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7054" w14:textId="77777777" w:rsidR="00EB34B2" w:rsidRPr="00F56E23" w:rsidRDefault="00EB34B2" w:rsidP="00553854">
      <w:pPr>
        <w:pStyle w:val="zfirstlines"/>
        <w:tabs>
          <w:tab w:val="clear" w:pos="851"/>
          <w:tab w:val="left" w:pos="567"/>
        </w:tabs>
        <w:spacing w:before="60" w:after="60" w:line="300" w:lineRule="exact"/>
        <w:jc w:val="center"/>
        <w:rPr>
          <w:rFonts w:ascii="Arial" w:hAnsi="Arial" w:cs="Arial"/>
          <w:b/>
          <w:caps/>
        </w:rPr>
      </w:pPr>
    </w:p>
    <w:p w14:paraId="2B1563B0" w14:textId="288ED75D" w:rsidR="00553854" w:rsidRPr="00F56E23" w:rsidRDefault="005A7CC0" w:rsidP="00553854">
      <w:pPr>
        <w:pStyle w:val="zfirstlines"/>
        <w:tabs>
          <w:tab w:val="clear" w:pos="851"/>
          <w:tab w:val="left" w:pos="567"/>
        </w:tabs>
        <w:spacing w:before="60" w:after="60" w:line="300" w:lineRule="exact"/>
        <w:jc w:val="center"/>
        <w:rPr>
          <w:rFonts w:ascii="Arial" w:hAnsi="Arial" w:cs="Arial"/>
          <w:b/>
        </w:rPr>
      </w:pPr>
      <w:r w:rsidRPr="00F56E23">
        <w:rPr>
          <w:rFonts w:ascii="Arial" w:hAnsi="Arial" w:cs="Arial"/>
          <w:b/>
          <w:caps/>
        </w:rPr>
        <w:t>80</w:t>
      </w:r>
      <w:r w:rsidR="006740C5" w:rsidRPr="00F56E23">
        <w:rPr>
          <w:rFonts w:ascii="Arial" w:hAnsi="Arial" w:cs="Arial"/>
          <w:b/>
          <w:caps/>
          <w:vertAlign w:val="superscript"/>
        </w:rPr>
        <w:t>TH</w:t>
      </w:r>
      <w:r w:rsidR="006740C5" w:rsidRPr="00F56E23">
        <w:rPr>
          <w:rFonts w:ascii="Arial" w:hAnsi="Arial" w:cs="Arial"/>
          <w:b/>
          <w:caps/>
        </w:rPr>
        <w:t xml:space="preserve"> </w:t>
      </w:r>
      <w:r w:rsidR="00553854" w:rsidRPr="00F56E23">
        <w:rPr>
          <w:rFonts w:ascii="Arial" w:hAnsi="Arial" w:cs="Arial"/>
          <w:b/>
          <w:caps/>
        </w:rPr>
        <w:t>meeting of the european financial markets lawyers group</w:t>
      </w:r>
    </w:p>
    <w:p w14:paraId="6E9E108E" w14:textId="32C8A0D2" w:rsidR="00553854" w:rsidRPr="00F56E23" w:rsidRDefault="00553854" w:rsidP="00553854">
      <w:pPr>
        <w:pStyle w:val="zfirstlines"/>
        <w:tabs>
          <w:tab w:val="clear" w:pos="851"/>
          <w:tab w:val="left" w:pos="567"/>
        </w:tabs>
        <w:spacing w:before="60" w:after="60" w:line="300" w:lineRule="exact"/>
        <w:jc w:val="center"/>
        <w:rPr>
          <w:rFonts w:ascii="Arial" w:hAnsi="Arial" w:cs="Arial"/>
        </w:rPr>
      </w:pPr>
      <w:r w:rsidRPr="00F56E23">
        <w:rPr>
          <w:rFonts w:ascii="Arial" w:hAnsi="Arial" w:cs="Arial"/>
        </w:rPr>
        <w:t xml:space="preserve">AGENDA </w:t>
      </w:r>
    </w:p>
    <w:p w14:paraId="40EE0B93" w14:textId="362CD76D" w:rsidR="00553854" w:rsidRPr="00F56E23" w:rsidRDefault="00A22D8E" w:rsidP="00553854">
      <w:pPr>
        <w:pStyle w:val="zfirstlines"/>
        <w:tabs>
          <w:tab w:val="clear" w:pos="851"/>
          <w:tab w:val="left" w:pos="567"/>
        </w:tabs>
        <w:spacing w:before="60" w:after="60" w:line="300" w:lineRule="exact"/>
        <w:jc w:val="center"/>
        <w:rPr>
          <w:rFonts w:ascii="Arial" w:hAnsi="Arial" w:cs="Arial"/>
          <w:b/>
        </w:rPr>
      </w:pPr>
      <w:r w:rsidRPr="00F56E23">
        <w:rPr>
          <w:rFonts w:ascii="Arial" w:hAnsi="Arial" w:cs="Arial"/>
          <w:b/>
        </w:rPr>
        <w:t>Friday</w:t>
      </w:r>
      <w:r w:rsidR="00915FD1" w:rsidRPr="00F56E23">
        <w:rPr>
          <w:rFonts w:ascii="Arial" w:hAnsi="Arial" w:cs="Arial"/>
          <w:b/>
        </w:rPr>
        <w:t>,</w:t>
      </w:r>
      <w:r w:rsidR="00BB527D" w:rsidRPr="00F56E23">
        <w:rPr>
          <w:rFonts w:ascii="Arial" w:hAnsi="Arial" w:cs="Arial"/>
          <w:b/>
        </w:rPr>
        <w:t xml:space="preserve"> </w:t>
      </w:r>
      <w:r w:rsidRPr="00F56E23">
        <w:rPr>
          <w:rFonts w:ascii="Arial" w:hAnsi="Arial" w:cs="Arial"/>
          <w:b/>
        </w:rPr>
        <w:t>16</w:t>
      </w:r>
      <w:r w:rsidR="00FB756B" w:rsidRPr="00F56E23">
        <w:rPr>
          <w:rFonts w:ascii="Arial" w:hAnsi="Arial" w:cs="Arial"/>
          <w:b/>
        </w:rPr>
        <w:t xml:space="preserve"> </w:t>
      </w:r>
      <w:r w:rsidR="00C179E9" w:rsidRPr="00F56E23">
        <w:rPr>
          <w:rFonts w:ascii="Arial" w:hAnsi="Arial" w:cs="Arial"/>
          <w:b/>
        </w:rPr>
        <w:t>September</w:t>
      </w:r>
      <w:r w:rsidR="00FB756B" w:rsidRPr="00F56E23">
        <w:rPr>
          <w:rFonts w:ascii="Arial" w:hAnsi="Arial" w:cs="Arial"/>
          <w:b/>
        </w:rPr>
        <w:t xml:space="preserve"> </w:t>
      </w:r>
      <w:r w:rsidR="00553854" w:rsidRPr="00F56E23">
        <w:rPr>
          <w:rFonts w:ascii="Arial" w:hAnsi="Arial" w:cs="Arial"/>
          <w:b/>
        </w:rPr>
        <w:t>20</w:t>
      </w:r>
      <w:r w:rsidR="004903D1" w:rsidRPr="00F56E23">
        <w:rPr>
          <w:rFonts w:ascii="Arial" w:hAnsi="Arial" w:cs="Arial"/>
          <w:b/>
        </w:rPr>
        <w:t>2</w:t>
      </w:r>
      <w:r w:rsidR="00DF49C3" w:rsidRPr="00F56E23">
        <w:rPr>
          <w:rFonts w:ascii="Arial" w:hAnsi="Arial" w:cs="Arial"/>
          <w:b/>
        </w:rPr>
        <w:t>2</w:t>
      </w:r>
    </w:p>
    <w:p w14:paraId="073EE723" w14:textId="5D35657F" w:rsidR="008A5E0C" w:rsidRPr="00F56E23" w:rsidRDefault="00CA78AD" w:rsidP="001B4F48">
      <w:pPr>
        <w:pStyle w:val="zfirstlines"/>
        <w:tabs>
          <w:tab w:val="clear" w:pos="851"/>
          <w:tab w:val="left" w:pos="567"/>
        </w:tabs>
        <w:spacing w:before="60" w:after="60" w:line="300" w:lineRule="exact"/>
        <w:jc w:val="center"/>
        <w:rPr>
          <w:rFonts w:ascii="Arial" w:hAnsi="Arial" w:cs="Arial"/>
          <w:b/>
        </w:rPr>
      </w:pPr>
      <w:r w:rsidRPr="00F56E23">
        <w:rPr>
          <w:rFonts w:ascii="Arial" w:hAnsi="Arial" w:cs="Arial"/>
          <w:b/>
        </w:rPr>
        <w:t xml:space="preserve">9:30 – </w:t>
      </w:r>
      <w:r w:rsidR="00363C2D">
        <w:rPr>
          <w:rFonts w:ascii="Arial" w:hAnsi="Arial" w:cs="Arial"/>
          <w:b/>
        </w:rPr>
        <w:t>15:50</w:t>
      </w:r>
    </w:p>
    <w:p w14:paraId="30943125" w14:textId="77777777" w:rsidR="00C179E9" w:rsidRPr="00F56E23" w:rsidRDefault="00553854" w:rsidP="004903D1">
      <w:pPr>
        <w:tabs>
          <w:tab w:val="left" w:pos="567"/>
        </w:tabs>
        <w:autoSpaceDE w:val="0"/>
        <w:autoSpaceDN w:val="0"/>
        <w:adjustRightInd w:val="0"/>
        <w:spacing w:line="300" w:lineRule="exact"/>
        <w:jc w:val="center"/>
        <w:rPr>
          <w:rFonts w:ascii="Arial" w:hAnsi="Arial" w:cs="Arial"/>
          <w:smallCaps/>
          <w:sz w:val="20"/>
        </w:rPr>
      </w:pPr>
      <w:r w:rsidRPr="00F56E23">
        <w:rPr>
          <w:rFonts w:ascii="Arial" w:hAnsi="Arial" w:cs="Arial"/>
          <w:b/>
          <w:sz w:val="20"/>
        </w:rPr>
        <w:t>Venue</w:t>
      </w:r>
      <w:r w:rsidRPr="00F56E23">
        <w:rPr>
          <w:rFonts w:ascii="Arial" w:hAnsi="Arial" w:cs="Arial"/>
          <w:b/>
          <w:smallCaps/>
          <w:sz w:val="20"/>
        </w:rPr>
        <w:t xml:space="preserve">: </w:t>
      </w:r>
      <w:r w:rsidR="00CA78AD" w:rsidRPr="00F56E23">
        <w:rPr>
          <w:rFonts w:ascii="Arial" w:hAnsi="Arial" w:cs="Arial"/>
          <w:smallCaps/>
          <w:sz w:val="20"/>
        </w:rPr>
        <w:t xml:space="preserve">Crédit Agricole, </w:t>
      </w:r>
    </w:p>
    <w:p w14:paraId="2929A256" w14:textId="33C42C23" w:rsidR="00F56E23" w:rsidRDefault="00CA78AD" w:rsidP="00F56E23">
      <w:pPr>
        <w:tabs>
          <w:tab w:val="left" w:pos="567"/>
        </w:tabs>
        <w:autoSpaceDE w:val="0"/>
        <w:autoSpaceDN w:val="0"/>
        <w:adjustRightInd w:val="0"/>
        <w:spacing w:line="300" w:lineRule="exact"/>
        <w:jc w:val="center"/>
        <w:rPr>
          <w:rFonts w:ascii="Arial" w:hAnsi="Arial" w:cs="Arial"/>
          <w:smallCaps/>
          <w:sz w:val="20"/>
        </w:rPr>
      </w:pPr>
      <w:r w:rsidRPr="00F56E23">
        <w:rPr>
          <w:rFonts w:ascii="Arial" w:hAnsi="Arial" w:cs="Arial"/>
          <w:smallCaps/>
          <w:sz w:val="20"/>
        </w:rPr>
        <w:t>Paris</w:t>
      </w:r>
      <w:r w:rsidR="00B305DC">
        <w:rPr>
          <w:rFonts w:ascii="Arial" w:hAnsi="Arial" w:cs="Arial"/>
          <w:smallCaps/>
          <w:sz w:val="20"/>
        </w:rPr>
        <w:t xml:space="preserve"> </w:t>
      </w:r>
    </w:p>
    <w:p w14:paraId="07DE0918" w14:textId="7F52D6EB" w:rsidR="00B305DC" w:rsidRDefault="00417A7D" w:rsidP="00F56E23">
      <w:pPr>
        <w:tabs>
          <w:tab w:val="left" w:pos="567"/>
        </w:tabs>
        <w:autoSpaceDE w:val="0"/>
        <w:autoSpaceDN w:val="0"/>
        <w:adjustRightInd w:val="0"/>
        <w:spacing w:line="300" w:lineRule="exact"/>
        <w:jc w:val="center"/>
        <w:rPr>
          <w:rFonts w:ascii="Arial" w:hAnsi="Arial" w:cs="Arial"/>
          <w:smallCaps/>
          <w:sz w:val="20"/>
        </w:rPr>
      </w:pPr>
      <w:r w:rsidRPr="00417A7D">
        <w:rPr>
          <w:rFonts w:ascii="Arial" w:hAnsi="Arial" w:cs="Arial"/>
          <w:smallCaps/>
          <w:sz w:val="20"/>
        </w:rPr>
        <w:t>12 place des Etats Unis 92120 Montrouge</w:t>
      </w:r>
      <w:r>
        <w:rPr>
          <w:rStyle w:val="FootnoteReference"/>
          <w:rFonts w:ascii="Arial" w:hAnsi="Arial" w:cs="Arial"/>
          <w:smallCaps/>
          <w:sz w:val="20"/>
        </w:rPr>
        <w:footnoteReference w:id="2"/>
      </w:r>
    </w:p>
    <w:p w14:paraId="65946053" w14:textId="77777777" w:rsidR="00417A7D" w:rsidRDefault="00417A7D" w:rsidP="00F56E23">
      <w:pPr>
        <w:tabs>
          <w:tab w:val="left" w:pos="567"/>
        </w:tabs>
        <w:autoSpaceDE w:val="0"/>
        <w:autoSpaceDN w:val="0"/>
        <w:adjustRightInd w:val="0"/>
        <w:spacing w:line="300" w:lineRule="exact"/>
        <w:jc w:val="center"/>
        <w:rPr>
          <w:rFonts w:ascii="Arial" w:hAnsi="Arial" w:cs="Arial"/>
          <w:i/>
          <w:sz w:val="20"/>
        </w:rPr>
      </w:pPr>
    </w:p>
    <w:p w14:paraId="43A69DF8" w14:textId="366AE9C4" w:rsidR="00F56E23" w:rsidRPr="00F56E23" w:rsidRDefault="00F56E23" w:rsidP="00F56E23">
      <w:pPr>
        <w:tabs>
          <w:tab w:val="left" w:pos="567"/>
        </w:tabs>
        <w:autoSpaceDE w:val="0"/>
        <w:autoSpaceDN w:val="0"/>
        <w:adjustRightInd w:val="0"/>
        <w:spacing w:line="300" w:lineRule="exact"/>
        <w:jc w:val="left"/>
        <w:rPr>
          <w:rFonts w:ascii="Arial" w:hAnsi="Arial" w:cs="Arial"/>
          <w:i/>
          <w:sz w:val="20"/>
        </w:rPr>
      </w:pPr>
      <w:r w:rsidRPr="000F501A">
        <w:rPr>
          <w:rFonts w:ascii="Arial" w:hAnsi="Arial" w:cs="Arial"/>
          <w:b/>
          <w:bCs/>
          <w:sz w:val="20"/>
          <w:u w:val="single"/>
        </w:rPr>
        <w:t>Invited speakers</w:t>
      </w:r>
      <w:r w:rsidRPr="000F501A">
        <w:rPr>
          <w:rFonts w:ascii="Arial" w:hAnsi="Arial" w:cs="Arial"/>
          <w:sz w:val="20"/>
        </w:rPr>
        <w:t>:</w:t>
      </w:r>
    </w:p>
    <w:p w14:paraId="2023D0A2" w14:textId="3B8539C4" w:rsidR="004209BF" w:rsidRPr="002C2F78" w:rsidRDefault="00F56E23" w:rsidP="00F56E23">
      <w:pPr>
        <w:tabs>
          <w:tab w:val="left" w:pos="284"/>
          <w:tab w:val="right" w:pos="9072"/>
        </w:tabs>
        <w:autoSpaceDE w:val="0"/>
        <w:autoSpaceDN w:val="0"/>
        <w:adjustRightInd w:val="0"/>
        <w:spacing w:beforeLines="60" w:before="144" w:afterLines="60" w:after="144" w:line="300" w:lineRule="exact"/>
        <w:rPr>
          <w:rFonts w:ascii="Arial" w:eastAsia="Calibri" w:hAnsi="Arial" w:cs="Arial"/>
          <w:sz w:val="20"/>
          <w:lang w:eastAsia="en-US"/>
        </w:rPr>
      </w:pPr>
      <w:r w:rsidRPr="002C2F78">
        <w:rPr>
          <w:rFonts w:ascii="Arial" w:eastAsia="Calibri" w:hAnsi="Arial" w:cs="Arial"/>
          <w:sz w:val="20"/>
          <w:lang w:eastAsia="en-US"/>
        </w:rPr>
        <w:t xml:space="preserve">Paola Monperrus-Veroni, </w:t>
      </w:r>
      <w:r w:rsidR="00177E0A" w:rsidRPr="002C2F78">
        <w:rPr>
          <w:rFonts w:ascii="Arial" w:eastAsia="Calibri" w:hAnsi="Arial" w:cs="Arial"/>
          <w:sz w:val="20"/>
          <w:lang w:eastAsia="en-US"/>
        </w:rPr>
        <w:t>s</w:t>
      </w:r>
      <w:r w:rsidRPr="002C2F78">
        <w:rPr>
          <w:rFonts w:ascii="Arial" w:eastAsia="Calibri" w:hAnsi="Arial" w:cs="Arial"/>
          <w:sz w:val="20"/>
          <w:lang w:eastAsia="en-US"/>
        </w:rPr>
        <w:t xml:space="preserve">enior </w:t>
      </w:r>
      <w:r w:rsidR="00177E0A" w:rsidRPr="002C2F78">
        <w:rPr>
          <w:rFonts w:ascii="Arial" w:eastAsia="Calibri" w:hAnsi="Arial" w:cs="Arial"/>
          <w:sz w:val="20"/>
          <w:lang w:eastAsia="en-US"/>
        </w:rPr>
        <w:t>m</w:t>
      </w:r>
      <w:r w:rsidRPr="002C2F78">
        <w:rPr>
          <w:rFonts w:ascii="Arial" w:eastAsia="Calibri" w:hAnsi="Arial" w:cs="Arial"/>
          <w:sz w:val="20"/>
          <w:lang w:eastAsia="en-US"/>
        </w:rPr>
        <w:t xml:space="preserve">anager </w:t>
      </w:r>
      <w:r w:rsidR="00177E0A" w:rsidRPr="002C2F78">
        <w:rPr>
          <w:rFonts w:ascii="Arial" w:eastAsia="Calibri" w:hAnsi="Arial" w:cs="Arial"/>
          <w:sz w:val="20"/>
          <w:lang w:eastAsia="en-US"/>
        </w:rPr>
        <w:t>E</w:t>
      </w:r>
      <w:r w:rsidRPr="002C2F78">
        <w:rPr>
          <w:rFonts w:ascii="Arial" w:eastAsia="Calibri" w:hAnsi="Arial" w:cs="Arial"/>
          <w:sz w:val="20"/>
          <w:lang w:eastAsia="en-US"/>
        </w:rPr>
        <w:t xml:space="preserve">uro </w:t>
      </w:r>
      <w:r w:rsidR="00177E0A" w:rsidRPr="002C2F78">
        <w:rPr>
          <w:rFonts w:ascii="Arial" w:eastAsia="Calibri" w:hAnsi="Arial" w:cs="Arial"/>
          <w:sz w:val="20"/>
          <w:lang w:eastAsia="en-US"/>
        </w:rPr>
        <w:t>z</w:t>
      </w:r>
      <w:r w:rsidRPr="002C2F78">
        <w:rPr>
          <w:rFonts w:ascii="Arial" w:eastAsia="Calibri" w:hAnsi="Arial" w:cs="Arial"/>
          <w:sz w:val="20"/>
          <w:lang w:eastAsia="en-US"/>
        </w:rPr>
        <w:t xml:space="preserve">one </w:t>
      </w:r>
      <w:r w:rsidR="00177E0A">
        <w:rPr>
          <w:rFonts w:ascii="Arial" w:eastAsia="Calibri" w:hAnsi="Arial" w:cs="Arial"/>
          <w:sz w:val="20"/>
          <w:lang w:eastAsia="en-US"/>
        </w:rPr>
        <w:t>E</w:t>
      </w:r>
      <w:r w:rsidRPr="002C2F78">
        <w:rPr>
          <w:rFonts w:ascii="Arial" w:eastAsia="Calibri" w:hAnsi="Arial" w:cs="Arial"/>
          <w:sz w:val="20"/>
          <w:lang w:eastAsia="en-US"/>
        </w:rPr>
        <w:t>conom</w:t>
      </w:r>
      <w:r w:rsidR="00177E0A">
        <w:rPr>
          <w:rFonts w:ascii="Arial" w:eastAsia="Calibri" w:hAnsi="Arial" w:cs="Arial"/>
          <w:sz w:val="20"/>
          <w:lang w:eastAsia="en-US"/>
        </w:rPr>
        <w:t>y</w:t>
      </w:r>
      <w:r w:rsidRPr="002C2F78">
        <w:rPr>
          <w:rFonts w:ascii="Arial" w:eastAsia="Calibri" w:hAnsi="Arial" w:cs="Arial"/>
          <w:sz w:val="20"/>
          <w:lang w:eastAsia="en-US"/>
        </w:rPr>
        <w:t>, Credit Agricole S.A</w:t>
      </w:r>
    </w:p>
    <w:p w14:paraId="5BC604C4" w14:textId="39C71288" w:rsidR="004209BF" w:rsidRPr="002C2F78" w:rsidRDefault="004209BF" w:rsidP="00F56E23">
      <w:pPr>
        <w:tabs>
          <w:tab w:val="left" w:pos="284"/>
          <w:tab w:val="right" w:pos="9072"/>
        </w:tabs>
        <w:autoSpaceDE w:val="0"/>
        <w:autoSpaceDN w:val="0"/>
        <w:adjustRightInd w:val="0"/>
        <w:spacing w:beforeLines="60" w:before="144" w:afterLines="60" w:after="144" w:line="300" w:lineRule="exact"/>
        <w:rPr>
          <w:rFonts w:ascii="Arial" w:eastAsia="Calibri" w:hAnsi="Arial" w:cs="Arial"/>
          <w:sz w:val="20"/>
          <w:lang w:val="fr-FR" w:eastAsia="en-US"/>
        </w:rPr>
      </w:pPr>
      <w:r w:rsidRPr="002C2F78">
        <w:rPr>
          <w:rFonts w:ascii="Arial" w:eastAsia="Calibri" w:hAnsi="Arial" w:cs="Arial"/>
          <w:sz w:val="20"/>
          <w:lang w:val="fr-FR" w:eastAsia="en-US"/>
        </w:rPr>
        <w:t>Frédérick Lacroix, Partner, Clifford Chance </w:t>
      </w:r>
    </w:p>
    <w:p w14:paraId="251EC912" w14:textId="0D60492A" w:rsidR="0029693C" w:rsidRPr="002C2F78" w:rsidRDefault="0093482B" w:rsidP="00F56E23">
      <w:pPr>
        <w:tabs>
          <w:tab w:val="left" w:pos="284"/>
          <w:tab w:val="right" w:pos="9072"/>
        </w:tabs>
        <w:autoSpaceDE w:val="0"/>
        <w:autoSpaceDN w:val="0"/>
        <w:adjustRightInd w:val="0"/>
        <w:spacing w:beforeLines="60" w:before="144" w:afterLines="60" w:after="144" w:line="300" w:lineRule="exact"/>
        <w:rPr>
          <w:rFonts w:ascii="Arial" w:eastAsia="Calibri" w:hAnsi="Arial" w:cs="Arial"/>
          <w:sz w:val="20"/>
          <w:lang w:val="fr-FR" w:eastAsia="en-US"/>
        </w:rPr>
      </w:pPr>
      <w:r w:rsidRPr="002C2F78">
        <w:rPr>
          <w:rFonts w:ascii="Arial" w:hAnsi="Arial" w:cs="Arial"/>
          <w:sz w:val="20"/>
          <w:lang w:val="fr-FR"/>
        </w:rPr>
        <w:t>Etienne Barel, Directeur Général Délégué</w:t>
      </w:r>
      <w:r w:rsidR="0029693C" w:rsidRPr="002C2F78">
        <w:rPr>
          <w:rFonts w:ascii="Arial" w:eastAsia="Calibri" w:hAnsi="Arial" w:cs="Arial"/>
          <w:sz w:val="20"/>
          <w:lang w:val="fr-FR" w:eastAsia="en-US"/>
        </w:rPr>
        <w:t>, Fédération Bancaire Française</w:t>
      </w:r>
    </w:p>
    <w:p w14:paraId="1CED33A0" w14:textId="61E7D632" w:rsidR="004209BF" w:rsidRPr="002C2F78" w:rsidRDefault="004209BF" w:rsidP="00F56E23">
      <w:pPr>
        <w:tabs>
          <w:tab w:val="left" w:pos="284"/>
          <w:tab w:val="right" w:pos="9072"/>
        </w:tabs>
        <w:autoSpaceDE w:val="0"/>
        <w:autoSpaceDN w:val="0"/>
        <w:adjustRightInd w:val="0"/>
        <w:spacing w:beforeLines="60" w:before="144" w:afterLines="60" w:after="144" w:line="300" w:lineRule="exact"/>
        <w:rPr>
          <w:rFonts w:ascii="Arial" w:eastAsia="Calibri" w:hAnsi="Arial" w:cs="Arial"/>
          <w:sz w:val="20"/>
          <w:lang w:val="fr-FR" w:eastAsia="en-US"/>
        </w:rPr>
      </w:pPr>
    </w:p>
    <w:p w14:paraId="2E1ED6BE" w14:textId="3E82830E" w:rsidR="00130024" w:rsidRPr="00363C2D" w:rsidRDefault="0087767D" w:rsidP="00363C2D">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F56E23">
        <w:rPr>
          <w:rFonts w:ascii="Arial" w:hAnsi="Arial" w:cs="Arial"/>
          <w:b/>
          <w:bCs/>
          <w:sz w:val="20"/>
          <w:u w:val="single"/>
          <w:lang w:eastAsia="en-US"/>
        </w:rPr>
        <w:t>Introduction by the Chair</w:t>
      </w:r>
      <w:r w:rsidR="00037DAF" w:rsidRPr="00F56E23">
        <w:rPr>
          <w:rFonts w:ascii="Arial" w:hAnsi="Arial" w:cs="Arial"/>
          <w:b/>
          <w:bCs/>
          <w:sz w:val="20"/>
          <w:lang w:eastAsia="en-US"/>
        </w:rPr>
        <w:t xml:space="preserve"> </w:t>
      </w:r>
      <w:r w:rsidR="00244EB2" w:rsidRPr="00F56E23">
        <w:rPr>
          <w:rFonts w:ascii="Arial" w:hAnsi="Arial" w:cs="Arial"/>
          <w:b/>
          <w:bCs/>
          <w:sz w:val="20"/>
          <w:lang w:eastAsia="en-US"/>
        </w:rPr>
        <w:t>(5’</w:t>
      </w:r>
      <w:r w:rsidR="00C627F6" w:rsidRPr="00F56E23">
        <w:rPr>
          <w:rFonts w:ascii="Arial" w:hAnsi="Arial" w:cs="Arial"/>
          <w:b/>
          <w:bCs/>
          <w:sz w:val="20"/>
          <w:lang w:eastAsia="en-US"/>
        </w:rPr>
        <w:t>)</w:t>
      </w:r>
      <w:r w:rsidR="00C627F6" w:rsidRPr="00F56E23">
        <w:rPr>
          <w:rFonts w:ascii="Arial" w:hAnsi="Arial" w:cs="Arial"/>
          <w:b/>
          <w:bCs/>
          <w:sz w:val="20"/>
          <w:lang w:eastAsia="en-US"/>
        </w:rPr>
        <w:tab/>
      </w:r>
      <w:r w:rsidR="00A123D1" w:rsidRPr="00F56E23">
        <w:rPr>
          <w:rFonts w:ascii="Arial" w:hAnsi="Arial" w:cs="Arial"/>
          <w:b/>
          <w:bCs/>
          <w:sz w:val="20"/>
          <w:lang w:eastAsia="en-US"/>
        </w:rPr>
        <w:t>9</w:t>
      </w:r>
      <w:r w:rsidR="00830DA7" w:rsidRPr="00F56E23">
        <w:rPr>
          <w:rFonts w:ascii="Arial" w:hAnsi="Arial" w:cs="Arial"/>
          <w:b/>
          <w:bCs/>
          <w:sz w:val="20"/>
          <w:lang w:eastAsia="en-US"/>
        </w:rPr>
        <w:t>:</w:t>
      </w:r>
      <w:r w:rsidR="00A123D1" w:rsidRPr="00F56E23">
        <w:rPr>
          <w:rFonts w:ascii="Arial" w:hAnsi="Arial" w:cs="Arial"/>
          <w:b/>
          <w:bCs/>
          <w:sz w:val="20"/>
          <w:lang w:eastAsia="en-US"/>
        </w:rPr>
        <w:t>30</w:t>
      </w:r>
      <w:r w:rsidR="00433486" w:rsidRPr="00F56E23">
        <w:rPr>
          <w:rFonts w:ascii="Arial" w:hAnsi="Arial" w:cs="Arial"/>
          <w:b/>
          <w:bCs/>
          <w:sz w:val="20"/>
          <w:lang w:eastAsia="en-US"/>
        </w:rPr>
        <w:t xml:space="preserve"> </w:t>
      </w:r>
      <w:r w:rsidR="00830DA7" w:rsidRPr="00F56E23">
        <w:rPr>
          <w:rFonts w:ascii="Arial" w:hAnsi="Arial" w:cs="Arial"/>
          <w:b/>
          <w:bCs/>
          <w:sz w:val="20"/>
          <w:lang w:eastAsia="en-US"/>
        </w:rPr>
        <w:t xml:space="preserve">– </w:t>
      </w:r>
      <w:r w:rsidR="00A123D1" w:rsidRPr="00F56E23">
        <w:rPr>
          <w:rFonts w:ascii="Arial" w:hAnsi="Arial" w:cs="Arial"/>
          <w:b/>
          <w:bCs/>
          <w:sz w:val="20"/>
          <w:lang w:eastAsia="en-US"/>
        </w:rPr>
        <w:t>9</w:t>
      </w:r>
      <w:r w:rsidR="00830DA7" w:rsidRPr="00F56E23">
        <w:rPr>
          <w:rFonts w:ascii="Arial" w:hAnsi="Arial" w:cs="Arial"/>
          <w:b/>
          <w:bCs/>
          <w:sz w:val="20"/>
          <w:lang w:eastAsia="en-US"/>
        </w:rPr>
        <w:t>:</w:t>
      </w:r>
      <w:r w:rsidR="00A123D1" w:rsidRPr="00F56E23">
        <w:rPr>
          <w:rFonts w:ascii="Arial" w:hAnsi="Arial" w:cs="Arial"/>
          <w:b/>
          <w:bCs/>
          <w:sz w:val="20"/>
          <w:lang w:eastAsia="en-US"/>
        </w:rPr>
        <w:t>3</w:t>
      </w:r>
      <w:r w:rsidR="00433486" w:rsidRPr="00F56E23">
        <w:rPr>
          <w:rFonts w:ascii="Arial" w:hAnsi="Arial" w:cs="Arial"/>
          <w:b/>
          <w:bCs/>
          <w:sz w:val="20"/>
          <w:lang w:eastAsia="en-US"/>
        </w:rPr>
        <w:t>5</w:t>
      </w:r>
    </w:p>
    <w:p w14:paraId="5138F908" w14:textId="4FD83240" w:rsidR="00E26A85" w:rsidRPr="00F56E23" w:rsidRDefault="00E26A85" w:rsidP="00E26A8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bookmarkStart w:id="0" w:name="_Hlk112679511"/>
      <w:r w:rsidRPr="00F56E23">
        <w:rPr>
          <w:rFonts w:ascii="Arial" w:hAnsi="Arial" w:cs="Arial"/>
          <w:b/>
          <w:bCs/>
          <w:sz w:val="20"/>
          <w:u w:val="single"/>
          <w:lang w:val="en-US" w:eastAsia="en-US"/>
        </w:rPr>
        <w:t>European strategic autonomy</w:t>
      </w:r>
      <w:r w:rsidRPr="00F56E23">
        <w:rPr>
          <w:rFonts w:ascii="Arial" w:hAnsi="Arial" w:cs="Arial"/>
          <w:b/>
          <w:bCs/>
          <w:sz w:val="20"/>
          <w:u w:val="single"/>
          <w:lang w:eastAsia="en-US"/>
        </w:rPr>
        <w:t xml:space="preserve"> </w:t>
      </w:r>
      <w:bookmarkEnd w:id="0"/>
      <w:r w:rsidRPr="00F56E23">
        <w:rPr>
          <w:rFonts w:ascii="Arial" w:hAnsi="Arial" w:cs="Arial"/>
          <w:b/>
          <w:bCs/>
          <w:sz w:val="20"/>
          <w:lang w:eastAsia="en-US"/>
        </w:rPr>
        <w:t>(</w:t>
      </w:r>
      <w:r>
        <w:rPr>
          <w:rFonts w:ascii="Arial" w:hAnsi="Arial" w:cs="Arial"/>
          <w:b/>
          <w:bCs/>
          <w:sz w:val="20"/>
          <w:lang w:eastAsia="en-US"/>
        </w:rPr>
        <w:t>40’</w:t>
      </w:r>
      <w:r w:rsidRPr="00F56E23">
        <w:rPr>
          <w:rFonts w:ascii="Arial" w:hAnsi="Arial" w:cs="Arial"/>
          <w:b/>
          <w:bCs/>
          <w:sz w:val="20"/>
          <w:lang w:eastAsia="en-US"/>
        </w:rPr>
        <w:t>)</w:t>
      </w:r>
      <w:r w:rsidRPr="00F56E23">
        <w:rPr>
          <w:rFonts w:ascii="Arial" w:hAnsi="Arial" w:cs="Arial"/>
          <w:b/>
          <w:bCs/>
          <w:sz w:val="20"/>
          <w:lang w:eastAsia="en-US"/>
        </w:rPr>
        <w:tab/>
      </w:r>
      <w:r>
        <w:rPr>
          <w:rFonts w:ascii="Arial" w:hAnsi="Arial" w:cs="Arial"/>
          <w:b/>
          <w:bCs/>
          <w:sz w:val="20"/>
          <w:lang w:eastAsia="en-US"/>
        </w:rPr>
        <w:t xml:space="preserve">9:35 – 10:15 </w:t>
      </w:r>
    </w:p>
    <w:p w14:paraId="11B67F80" w14:textId="77777777" w:rsidR="00E26A85" w:rsidRPr="002C2F78" w:rsidRDefault="00E26A85" w:rsidP="00E26A85">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fr-FR" w:eastAsia="en-US"/>
        </w:rPr>
      </w:pPr>
      <w:r w:rsidRPr="002C2F78">
        <w:rPr>
          <w:rFonts w:ascii="Arial" w:eastAsia="Calibri" w:hAnsi="Arial" w:cs="Arial"/>
          <w:b/>
          <w:bCs/>
          <w:sz w:val="20"/>
          <w:lang w:val="fr-FR" w:eastAsia="en-US"/>
        </w:rPr>
        <w:t xml:space="preserve">Presenter: </w:t>
      </w:r>
      <w:r w:rsidRPr="002C2F78">
        <w:rPr>
          <w:rFonts w:ascii="Arial" w:eastAsia="Calibri" w:hAnsi="Arial" w:cs="Arial"/>
          <w:sz w:val="20"/>
          <w:lang w:val="fr-FR" w:eastAsia="en-US"/>
        </w:rPr>
        <w:t>Paola Monperrus-Veroni (Crédit Agricole S.A.)</w:t>
      </w:r>
    </w:p>
    <w:p w14:paraId="214611F1" w14:textId="77777777" w:rsidR="00E26A85" w:rsidRPr="00AE2964" w:rsidRDefault="00E26A85" w:rsidP="00E26A85">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en-US" w:eastAsia="en-US"/>
        </w:rPr>
      </w:pPr>
      <w:r w:rsidRPr="00F56E23">
        <w:rPr>
          <w:rFonts w:ascii="Arial" w:eastAsia="Calibri" w:hAnsi="Arial" w:cs="Arial"/>
          <w:b/>
          <w:bCs/>
          <w:sz w:val="20"/>
          <w:lang w:eastAsia="en-US"/>
        </w:rPr>
        <w:t xml:space="preserve">Background: </w:t>
      </w:r>
      <w:r w:rsidRPr="0067526D">
        <w:rPr>
          <w:rFonts w:ascii="Arial" w:eastAsia="Calibri" w:hAnsi="Arial" w:cs="Arial"/>
          <w:sz w:val="20"/>
          <w:lang w:eastAsia="en-US"/>
        </w:rPr>
        <w:t>European strategic autonomy, a change of paradigm: From a single market and soft power to a geopolical actor. Paola Monperrus-Veroni will present how the EU is striving for a new geopolitical and geo-economic strategy with critical infrastructure and supply resilience points, allowing it to set priorities and make decisions in matters of foreign policy and economy, together with the institutional, political and material wherewithal to carry these through – in cooperation with third parties, or if need be alone</w:t>
      </w:r>
      <w:r>
        <w:rPr>
          <w:rFonts w:ascii="Arial" w:eastAsia="Calibri" w:hAnsi="Arial" w:cs="Arial"/>
          <w:sz w:val="20"/>
          <w:lang w:eastAsia="en-US"/>
        </w:rPr>
        <w:t>.</w:t>
      </w:r>
    </w:p>
    <w:p w14:paraId="182B061F" w14:textId="1BA9CC6F" w:rsidR="00E26A85" w:rsidRDefault="00E26A85" w:rsidP="00E26A85">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56E23">
        <w:rPr>
          <w:rFonts w:ascii="Arial" w:eastAsia="Calibri" w:hAnsi="Arial" w:cs="Arial"/>
          <w:b/>
          <w:bCs/>
          <w:sz w:val="20"/>
          <w:lang w:eastAsia="en-US"/>
        </w:rPr>
        <w:t xml:space="preserve">Action point: </w:t>
      </w:r>
      <w:r w:rsidRPr="00F56E23">
        <w:rPr>
          <w:rFonts w:ascii="Arial" w:hAnsi="Arial" w:cs="Arial"/>
          <w:sz w:val="20"/>
          <w:lang w:eastAsia="en-US"/>
        </w:rPr>
        <w:t>No action point.</w:t>
      </w:r>
      <w:r w:rsidRPr="00F56E23">
        <w:rPr>
          <w:rFonts w:ascii="Arial" w:eastAsia="Calibri" w:hAnsi="Arial" w:cs="Arial"/>
          <w:b/>
          <w:bCs/>
          <w:sz w:val="20"/>
          <w:lang w:eastAsia="en-US"/>
        </w:rPr>
        <w:t xml:space="preserve"> </w:t>
      </w:r>
    </w:p>
    <w:p w14:paraId="5C147060" w14:textId="31EC1790" w:rsidR="00575C85" w:rsidRPr="00F56E23" w:rsidRDefault="00575C85" w:rsidP="00E26A85">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575C85">
        <w:rPr>
          <w:rFonts w:ascii="Arial" w:eastAsia="Calibri" w:hAnsi="Arial" w:cs="Arial"/>
          <w:b/>
          <w:bCs/>
          <w:sz w:val="20"/>
          <w:lang w:eastAsia="en-US"/>
        </w:rPr>
        <w:t xml:space="preserve">Documents: </w:t>
      </w:r>
      <w:r w:rsidRPr="00575C85">
        <w:rPr>
          <w:rFonts w:ascii="Arial" w:eastAsia="Calibri" w:hAnsi="Arial" w:cs="Arial"/>
          <w:sz w:val="20"/>
          <w:lang w:eastAsia="en-US"/>
        </w:rPr>
        <w:t>Presentation</w:t>
      </w:r>
    </w:p>
    <w:p w14:paraId="0F9A9CD3" w14:textId="77777777" w:rsidR="00E26A85" w:rsidRPr="00E26A85" w:rsidRDefault="00E26A85" w:rsidP="00E26A85">
      <w:pPr>
        <w:pStyle w:val="ListParagraph"/>
        <w:keepNext/>
        <w:tabs>
          <w:tab w:val="left" w:pos="567"/>
          <w:tab w:val="right" w:pos="9072"/>
        </w:tabs>
        <w:autoSpaceDE w:val="0"/>
        <w:autoSpaceDN w:val="0"/>
        <w:adjustRightInd w:val="0"/>
        <w:spacing w:beforeLines="60" w:before="144" w:afterLines="60" w:after="144" w:line="300" w:lineRule="exact"/>
        <w:ind w:left="284"/>
        <w:rPr>
          <w:rFonts w:ascii="Arial" w:hAnsi="Arial" w:cs="Arial"/>
          <w:b/>
          <w:bCs/>
          <w:sz w:val="20"/>
          <w:lang w:eastAsia="en-US"/>
        </w:rPr>
      </w:pPr>
    </w:p>
    <w:p w14:paraId="492D33CB" w14:textId="50002AD3" w:rsidR="008A0515" w:rsidRPr="00F56E23" w:rsidRDefault="00A123D1" w:rsidP="008A0515">
      <w:pPr>
        <w:pStyle w:val="ListParagraph"/>
        <w:keepNext/>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lang w:eastAsia="en-US"/>
        </w:rPr>
      </w:pPr>
      <w:r w:rsidRPr="00F56E23">
        <w:rPr>
          <w:rFonts w:ascii="Arial" w:hAnsi="Arial" w:cs="Arial"/>
          <w:b/>
          <w:bCs/>
          <w:sz w:val="20"/>
          <w:u w:val="single"/>
          <w:lang w:eastAsia="en-US"/>
        </w:rPr>
        <w:t>Call for advice on the review of the PRIIPs Regulation</w:t>
      </w:r>
      <w:r w:rsidR="00852B2E" w:rsidRPr="00F56E23">
        <w:rPr>
          <w:rFonts w:ascii="Arial" w:hAnsi="Arial" w:cs="Arial"/>
          <w:b/>
          <w:bCs/>
          <w:sz w:val="20"/>
          <w:lang w:eastAsia="en-US"/>
        </w:rPr>
        <w:t xml:space="preserve"> </w:t>
      </w:r>
      <w:r w:rsidR="008A0515" w:rsidRPr="00F56E23">
        <w:rPr>
          <w:rFonts w:ascii="Arial" w:hAnsi="Arial" w:cs="Arial"/>
          <w:b/>
          <w:bCs/>
          <w:sz w:val="20"/>
          <w:lang w:eastAsia="en-US"/>
        </w:rPr>
        <w:t>(</w:t>
      </w:r>
      <w:r w:rsidRPr="00F56E23">
        <w:rPr>
          <w:rFonts w:ascii="Arial" w:hAnsi="Arial" w:cs="Arial"/>
          <w:b/>
          <w:bCs/>
          <w:sz w:val="20"/>
          <w:lang w:eastAsia="en-US"/>
        </w:rPr>
        <w:t>2</w:t>
      </w:r>
      <w:r w:rsidR="002D758F">
        <w:rPr>
          <w:rFonts w:ascii="Arial" w:hAnsi="Arial" w:cs="Arial"/>
          <w:b/>
          <w:bCs/>
          <w:sz w:val="20"/>
          <w:lang w:eastAsia="en-US"/>
        </w:rPr>
        <w:t>5</w:t>
      </w:r>
      <w:r w:rsidR="00741E6E" w:rsidRPr="00F56E23">
        <w:rPr>
          <w:rFonts w:ascii="Arial" w:hAnsi="Arial" w:cs="Arial"/>
          <w:b/>
          <w:bCs/>
          <w:sz w:val="20"/>
          <w:lang w:eastAsia="en-US"/>
        </w:rPr>
        <w:t>’</w:t>
      </w:r>
      <w:r w:rsidR="008A0515" w:rsidRPr="00F56E23">
        <w:rPr>
          <w:rFonts w:ascii="Arial" w:hAnsi="Arial" w:cs="Arial"/>
          <w:b/>
          <w:bCs/>
          <w:sz w:val="20"/>
          <w:lang w:eastAsia="en-US"/>
        </w:rPr>
        <w:t>)</w:t>
      </w:r>
      <w:r w:rsidR="008A0515" w:rsidRPr="00F56E23">
        <w:rPr>
          <w:rFonts w:ascii="Arial" w:hAnsi="Arial" w:cs="Arial"/>
          <w:b/>
          <w:bCs/>
          <w:sz w:val="20"/>
          <w:lang w:eastAsia="en-US"/>
        </w:rPr>
        <w:tab/>
      </w:r>
      <w:r w:rsidR="00E26A85">
        <w:rPr>
          <w:rFonts w:ascii="Arial" w:hAnsi="Arial" w:cs="Arial"/>
          <w:b/>
          <w:bCs/>
          <w:sz w:val="20"/>
          <w:lang w:eastAsia="en-US"/>
        </w:rPr>
        <w:t xml:space="preserve">10:15 – 10:40 </w:t>
      </w:r>
    </w:p>
    <w:p w14:paraId="48D7FADF" w14:textId="4DB39CAB" w:rsidR="00A123D1" w:rsidRPr="00F56E23" w:rsidRDefault="00A123D1" w:rsidP="00A123D1">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56E23">
        <w:rPr>
          <w:rFonts w:ascii="Arial" w:eastAsia="Calibri" w:hAnsi="Arial" w:cs="Arial"/>
          <w:b/>
          <w:bCs/>
          <w:sz w:val="20"/>
          <w:lang w:eastAsia="en-US"/>
        </w:rPr>
        <w:t xml:space="preserve">Presenter: </w:t>
      </w:r>
      <w:r w:rsidRPr="00F56E23">
        <w:rPr>
          <w:rFonts w:ascii="Arial" w:eastAsia="Calibri" w:hAnsi="Arial" w:cs="Arial"/>
          <w:sz w:val="20"/>
          <w:lang w:eastAsia="en-US"/>
        </w:rPr>
        <w:t>Ignacio Ollero (BBVA)</w:t>
      </w:r>
      <w:r w:rsidR="00E26A85">
        <w:rPr>
          <w:rFonts w:ascii="Arial" w:eastAsia="Calibri" w:hAnsi="Arial" w:cs="Arial"/>
          <w:sz w:val="20"/>
          <w:lang w:eastAsia="en-US"/>
        </w:rPr>
        <w:t xml:space="preserve"> (presenting online)</w:t>
      </w:r>
    </w:p>
    <w:p w14:paraId="20C01727" w14:textId="77777777" w:rsidR="00A123D1" w:rsidRPr="00F56E23" w:rsidRDefault="00A123D1" w:rsidP="00A123D1">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F56E23">
        <w:rPr>
          <w:rFonts w:ascii="Arial" w:eastAsia="Calibri" w:hAnsi="Arial" w:cs="Arial"/>
          <w:b/>
          <w:bCs/>
          <w:sz w:val="20"/>
          <w:lang w:eastAsia="en-US"/>
        </w:rPr>
        <w:t xml:space="preserve">Background: </w:t>
      </w:r>
      <w:r w:rsidRPr="00F56E23">
        <w:rPr>
          <w:rFonts w:ascii="Arial" w:eastAsia="Calibri" w:hAnsi="Arial" w:cs="Arial"/>
          <w:sz w:val="20"/>
          <w:lang w:eastAsia="en-US"/>
        </w:rPr>
        <w:t xml:space="preserve">On 27 July 2021 the European Commission requested the ESAs’ advice on PRIIPs. Following this request, the ESAs gave their technical advice and suggested a significant number of changes to the PRIIPs Regulation and encouraged the co-legislators to consider a broad review of the PRIIPs framework. A general overview of these proposals will be presented and include among </w:t>
      </w:r>
      <w:r w:rsidRPr="00F56E23">
        <w:rPr>
          <w:rFonts w:ascii="Arial" w:eastAsia="Calibri" w:hAnsi="Arial" w:cs="Arial"/>
          <w:sz w:val="20"/>
          <w:lang w:eastAsia="en-US"/>
        </w:rPr>
        <w:lastRenderedPageBreak/>
        <w:t xml:space="preserve">others the supervision, content, structure, accessibility and provision of the KID, the scope of PRIIPs and approaches to take into account different types of products. </w:t>
      </w:r>
    </w:p>
    <w:p w14:paraId="0444FA5B" w14:textId="0744DF06" w:rsidR="00A123D1" w:rsidRPr="00F56E23" w:rsidRDefault="00A123D1" w:rsidP="00A123D1">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56E23">
        <w:rPr>
          <w:rFonts w:ascii="Arial" w:eastAsia="Calibri" w:hAnsi="Arial" w:cs="Arial"/>
          <w:b/>
          <w:bCs/>
          <w:sz w:val="20"/>
          <w:lang w:eastAsia="en-US"/>
        </w:rPr>
        <w:t xml:space="preserve">Action point: </w:t>
      </w:r>
      <w:r w:rsidRPr="00F56E23">
        <w:rPr>
          <w:rFonts w:ascii="Arial" w:hAnsi="Arial" w:cs="Arial"/>
          <w:sz w:val="20"/>
          <w:lang w:eastAsia="en-US"/>
        </w:rPr>
        <w:t xml:space="preserve">To be </w:t>
      </w:r>
      <w:r w:rsidR="0058736F" w:rsidRPr="00F56E23">
        <w:rPr>
          <w:rFonts w:ascii="Arial" w:hAnsi="Arial" w:cs="Arial"/>
          <w:sz w:val="20"/>
          <w:lang w:eastAsia="en-US"/>
        </w:rPr>
        <w:t>determined</w:t>
      </w:r>
      <w:r w:rsidRPr="00F56E23">
        <w:rPr>
          <w:rFonts w:ascii="Arial" w:hAnsi="Arial" w:cs="Arial"/>
          <w:sz w:val="20"/>
          <w:lang w:eastAsia="en-US"/>
        </w:rPr>
        <w:t xml:space="preserve"> at the meeting.</w:t>
      </w:r>
      <w:r w:rsidRPr="00F56E23">
        <w:rPr>
          <w:rFonts w:ascii="Arial" w:eastAsia="Calibri" w:hAnsi="Arial" w:cs="Arial"/>
          <w:b/>
          <w:bCs/>
          <w:sz w:val="20"/>
          <w:lang w:eastAsia="en-US"/>
        </w:rPr>
        <w:t xml:space="preserve"> </w:t>
      </w:r>
    </w:p>
    <w:p w14:paraId="645934B2" w14:textId="730FF460" w:rsidR="008A0515" w:rsidRPr="003E00AB" w:rsidRDefault="00A123D1" w:rsidP="003E00AB">
      <w:pPr>
        <w:pStyle w:val="ListParagraph"/>
        <w:keepNext/>
        <w:tabs>
          <w:tab w:val="left" w:pos="567"/>
          <w:tab w:val="right" w:pos="9072"/>
        </w:tabs>
        <w:autoSpaceDE w:val="0"/>
        <w:autoSpaceDN w:val="0"/>
        <w:adjustRightInd w:val="0"/>
        <w:spacing w:beforeLines="60" w:before="144" w:afterLines="60" w:after="144" w:line="300" w:lineRule="exact"/>
        <w:ind w:left="284"/>
        <w:rPr>
          <w:rFonts w:ascii="Arial" w:hAnsi="Arial" w:cs="Arial"/>
          <w:sz w:val="20"/>
          <w:lang w:eastAsia="en-US"/>
        </w:rPr>
      </w:pPr>
      <w:r w:rsidRPr="00F56E23">
        <w:rPr>
          <w:rFonts w:ascii="Arial" w:hAnsi="Arial" w:cs="Arial"/>
          <w:b/>
          <w:bCs/>
          <w:sz w:val="20"/>
          <w:lang w:eastAsia="en-US"/>
        </w:rPr>
        <w:t xml:space="preserve">Documentation: </w:t>
      </w:r>
      <w:r w:rsidRPr="00F56E23">
        <w:rPr>
          <w:rFonts w:ascii="Arial" w:hAnsi="Arial" w:cs="Arial"/>
          <w:sz w:val="20"/>
          <w:lang w:eastAsia="en-US"/>
        </w:rPr>
        <w:t>Presentation.</w:t>
      </w:r>
    </w:p>
    <w:p w14:paraId="0ACE49E1" w14:textId="159EC7BE" w:rsidR="00665C44" w:rsidRDefault="00665C44" w:rsidP="00E26A85">
      <w:pPr>
        <w:pStyle w:val="ListParagraph"/>
        <w:tabs>
          <w:tab w:val="left" w:pos="567"/>
        </w:tabs>
        <w:autoSpaceDE w:val="0"/>
        <w:autoSpaceDN w:val="0"/>
        <w:adjustRightInd w:val="0"/>
        <w:spacing w:beforeLines="60" w:before="144" w:afterLines="60" w:after="144" w:line="300" w:lineRule="exact"/>
        <w:ind w:left="284"/>
        <w:rPr>
          <w:lang w:eastAsia="en-US"/>
        </w:rPr>
      </w:pPr>
    </w:p>
    <w:p w14:paraId="07618D28" w14:textId="7728E1D8" w:rsidR="00665C44" w:rsidRPr="00665C44" w:rsidRDefault="00665C44" w:rsidP="00665C44">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szCs w:val="20"/>
          <w:lang w:eastAsia="en-US"/>
        </w:rPr>
      </w:pPr>
      <w:r>
        <w:rPr>
          <w:rFonts w:ascii="Arial" w:hAnsi="Arial" w:cs="Arial"/>
          <w:i/>
          <w:iCs/>
          <w:sz w:val="20"/>
          <w:szCs w:val="20"/>
          <w:lang w:eastAsia="en-US"/>
        </w:rPr>
        <w:t xml:space="preserve">                                                  </w:t>
      </w:r>
      <w:r>
        <w:rPr>
          <w:rFonts w:ascii="Arial" w:hAnsi="Arial" w:cs="Arial"/>
          <w:i/>
          <w:iCs/>
          <w:sz w:val="20"/>
          <w:szCs w:val="20"/>
          <w:lang w:eastAsia="en-US"/>
        </w:rPr>
        <w:tab/>
      </w:r>
      <w:bookmarkStart w:id="1" w:name="_Hlk113374865"/>
      <w:r w:rsidRPr="00C17EE6">
        <w:rPr>
          <w:rFonts w:ascii="Arial" w:hAnsi="Arial" w:cs="Arial"/>
          <w:b/>
          <w:bCs/>
          <w:i/>
          <w:iCs/>
          <w:sz w:val="20"/>
          <w:szCs w:val="20"/>
          <w:lang w:eastAsia="en-US"/>
        </w:rPr>
        <w:t xml:space="preserve">  Coffee break</w:t>
      </w:r>
      <w:r w:rsidRPr="00C17EE6">
        <w:rPr>
          <w:rFonts w:ascii="Arial" w:hAnsi="Arial" w:cs="Arial"/>
          <w:b/>
          <w:bCs/>
          <w:i/>
          <w:iCs/>
          <w:sz w:val="20"/>
          <w:szCs w:val="20"/>
          <w:lang w:eastAsia="en-US"/>
        </w:rPr>
        <w:tab/>
      </w:r>
      <w:r>
        <w:rPr>
          <w:rFonts w:ascii="Arial" w:hAnsi="Arial" w:cs="Arial"/>
          <w:i/>
          <w:iCs/>
          <w:sz w:val="20"/>
          <w:szCs w:val="20"/>
          <w:lang w:eastAsia="en-US"/>
        </w:rPr>
        <w:t xml:space="preserve">                                             </w:t>
      </w:r>
      <w:r w:rsidR="002C2F78">
        <w:rPr>
          <w:rFonts w:ascii="Arial" w:hAnsi="Arial" w:cs="Arial"/>
          <w:i/>
          <w:iCs/>
          <w:sz w:val="20"/>
          <w:szCs w:val="20"/>
          <w:lang w:eastAsia="en-US"/>
        </w:rPr>
        <w:t xml:space="preserve"> </w:t>
      </w:r>
      <w:r>
        <w:rPr>
          <w:rFonts w:ascii="Arial" w:hAnsi="Arial" w:cs="Arial"/>
          <w:i/>
          <w:iCs/>
          <w:sz w:val="20"/>
          <w:szCs w:val="20"/>
          <w:lang w:eastAsia="en-US"/>
        </w:rPr>
        <w:t xml:space="preserve">  </w:t>
      </w:r>
      <w:r w:rsidRPr="00C17EE6">
        <w:rPr>
          <w:rFonts w:ascii="Arial" w:hAnsi="Arial" w:cs="Arial"/>
          <w:sz w:val="20"/>
          <w:szCs w:val="20"/>
          <w:lang w:eastAsia="en-US"/>
        </w:rPr>
        <w:t>10:40 – 11:00</w:t>
      </w:r>
      <w:bookmarkEnd w:id="1"/>
    </w:p>
    <w:p w14:paraId="1C62CEA8" w14:textId="77777777" w:rsidR="00665C44" w:rsidRPr="00665C44" w:rsidRDefault="00665C44" w:rsidP="00665C44">
      <w:pPr>
        <w:pStyle w:val="ListParagraph"/>
        <w:tabs>
          <w:tab w:val="left" w:pos="567"/>
        </w:tabs>
        <w:autoSpaceDE w:val="0"/>
        <w:autoSpaceDN w:val="0"/>
        <w:adjustRightInd w:val="0"/>
        <w:spacing w:beforeLines="60" w:before="144" w:afterLines="60" w:after="144" w:line="300" w:lineRule="exact"/>
        <w:ind w:left="284"/>
        <w:jc w:val="center"/>
        <w:rPr>
          <w:rFonts w:ascii="Arial" w:hAnsi="Arial" w:cs="Arial"/>
          <w:i/>
          <w:iCs/>
          <w:sz w:val="20"/>
          <w:szCs w:val="20"/>
          <w:lang w:eastAsia="en-US"/>
        </w:rPr>
      </w:pPr>
    </w:p>
    <w:p w14:paraId="7A53ECF5" w14:textId="0BD0B459" w:rsidR="002D758F" w:rsidRPr="00E26A85" w:rsidRDefault="00E26A85" w:rsidP="0067526D">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Pr>
          <w:rFonts w:ascii="Arial" w:hAnsi="Arial" w:cs="Arial"/>
          <w:b/>
          <w:bCs/>
          <w:sz w:val="20"/>
          <w:u w:val="single"/>
          <w:lang w:eastAsia="en-US"/>
        </w:rPr>
        <w:t xml:space="preserve">Update from the non-bank lending sub-group </w:t>
      </w:r>
      <w:r w:rsidR="00363C2D">
        <w:rPr>
          <w:rFonts w:ascii="Arial" w:hAnsi="Arial" w:cs="Arial"/>
          <w:b/>
          <w:bCs/>
          <w:sz w:val="20"/>
          <w:u w:val="single"/>
          <w:lang w:eastAsia="en-US"/>
        </w:rPr>
        <w:t>45’</w:t>
      </w:r>
      <w:r w:rsidR="008E364E">
        <w:rPr>
          <w:rFonts w:ascii="Arial" w:hAnsi="Arial" w:cs="Arial"/>
          <w:sz w:val="20"/>
          <w:lang w:eastAsia="en-US"/>
        </w:rPr>
        <w:tab/>
      </w:r>
      <w:r w:rsidR="008E364E" w:rsidRPr="008E364E">
        <w:rPr>
          <w:rFonts w:ascii="Arial" w:hAnsi="Arial" w:cs="Arial"/>
          <w:b/>
          <w:bCs/>
          <w:sz w:val="20"/>
          <w:lang w:eastAsia="en-US"/>
        </w:rPr>
        <w:t>1</w:t>
      </w:r>
      <w:r w:rsidR="00665C44">
        <w:rPr>
          <w:rFonts w:ascii="Arial" w:hAnsi="Arial" w:cs="Arial"/>
          <w:b/>
          <w:bCs/>
          <w:sz w:val="20"/>
          <w:lang w:eastAsia="en-US"/>
        </w:rPr>
        <w:t>1</w:t>
      </w:r>
      <w:r w:rsidR="008E364E" w:rsidRPr="008E364E">
        <w:rPr>
          <w:rFonts w:ascii="Arial" w:hAnsi="Arial" w:cs="Arial"/>
          <w:b/>
          <w:bCs/>
          <w:sz w:val="20"/>
          <w:lang w:eastAsia="en-US"/>
        </w:rPr>
        <w:t>:</w:t>
      </w:r>
      <w:r w:rsidR="00665C44">
        <w:rPr>
          <w:rFonts w:ascii="Arial" w:hAnsi="Arial" w:cs="Arial"/>
          <w:b/>
          <w:bCs/>
          <w:sz w:val="20"/>
          <w:lang w:eastAsia="en-US"/>
        </w:rPr>
        <w:t>00</w:t>
      </w:r>
      <w:r w:rsidR="008E364E" w:rsidRPr="008E364E">
        <w:rPr>
          <w:rFonts w:ascii="Arial" w:hAnsi="Arial" w:cs="Arial"/>
          <w:b/>
          <w:bCs/>
          <w:sz w:val="20"/>
          <w:lang w:eastAsia="en-US"/>
        </w:rPr>
        <w:t xml:space="preserve"> – 11:4</w:t>
      </w:r>
      <w:r w:rsidR="00427B0E">
        <w:rPr>
          <w:rFonts w:ascii="Arial" w:hAnsi="Arial" w:cs="Arial"/>
          <w:b/>
          <w:bCs/>
          <w:sz w:val="20"/>
          <w:lang w:eastAsia="en-US"/>
        </w:rPr>
        <w:t>5</w:t>
      </w:r>
    </w:p>
    <w:p w14:paraId="4C5F18E5" w14:textId="766D1899" w:rsidR="00E26A85" w:rsidRPr="00363C2D" w:rsidRDefault="00D7385C" w:rsidP="00FA0A9A">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lang w:eastAsia="en-US"/>
        </w:rPr>
      </w:pPr>
      <w:r w:rsidRPr="00363C2D">
        <w:rPr>
          <w:rFonts w:ascii="Arial" w:hAnsi="Arial" w:cs="Arial"/>
          <w:b/>
          <w:bCs/>
          <w:sz w:val="20"/>
          <w:lang w:eastAsia="en-US"/>
        </w:rPr>
        <w:t xml:space="preserve">Presenters: </w:t>
      </w:r>
      <w:r w:rsidRPr="00363C2D">
        <w:rPr>
          <w:rFonts w:ascii="Arial" w:hAnsi="Arial" w:cs="Arial"/>
          <w:sz w:val="20"/>
          <w:lang w:eastAsia="en-US"/>
        </w:rPr>
        <w:t>Dimitris Tsibanoulis (chair; Tsibanoulis and Partners); Inigo Arruga Oleaga (secretary</w:t>
      </w:r>
      <w:r w:rsidR="00FA0A9A" w:rsidRPr="00363C2D">
        <w:rPr>
          <w:rFonts w:ascii="Arial" w:hAnsi="Arial" w:cs="Arial"/>
          <w:sz w:val="20"/>
          <w:lang w:eastAsia="en-US"/>
        </w:rPr>
        <w:t>;</w:t>
      </w:r>
      <w:r w:rsidRPr="00363C2D">
        <w:rPr>
          <w:rFonts w:ascii="Arial" w:hAnsi="Arial" w:cs="Arial"/>
          <w:sz w:val="20"/>
          <w:lang w:eastAsia="en-US"/>
        </w:rPr>
        <w:t xml:space="preserve"> ECB); other members of the sub-group (TBD).</w:t>
      </w:r>
    </w:p>
    <w:p w14:paraId="34B755FC" w14:textId="6CBEB7B4" w:rsidR="00D7385C" w:rsidRDefault="00D7385C" w:rsidP="00FA0A9A">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lang w:eastAsia="en-US"/>
        </w:rPr>
      </w:pPr>
      <w:r w:rsidRPr="00FA0A9A">
        <w:rPr>
          <w:rFonts w:ascii="Arial" w:hAnsi="Arial" w:cs="Arial"/>
          <w:b/>
          <w:bCs/>
          <w:sz w:val="20"/>
          <w:lang w:eastAsia="en-US"/>
        </w:rPr>
        <w:t>Background:</w:t>
      </w:r>
      <w:r w:rsidRPr="00FA0A9A">
        <w:rPr>
          <w:rFonts w:ascii="Arial" w:hAnsi="Arial" w:cs="Arial"/>
          <w:sz w:val="20"/>
          <w:lang w:eastAsia="en-US"/>
        </w:rPr>
        <w:t xml:space="preserve"> The sub-group has had two thorough discussions about the absence of non-bank lending regulation in the EU and </w:t>
      </w:r>
      <w:r w:rsidR="00FA0A9A">
        <w:rPr>
          <w:rFonts w:ascii="Arial" w:hAnsi="Arial" w:cs="Arial"/>
          <w:sz w:val="20"/>
          <w:lang w:eastAsia="en-US"/>
        </w:rPr>
        <w:t xml:space="preserve">the different regimes which apply to non-bank lending </w:t>
      </w:r>
      <w:r w:rsidRPr="00FA0A9A">
        <w:rPr>
          <w:rFonts w:ascii="Arial" w:hAnsi="Arial" w:cs="Arial"/>
          <w:sz w:val="20"/>
          <w:lang w:eastAsia="en-US"/>
        </w:rPr>
        <w:t xml:space="preserve">in several Member States. The sub-group has developed a </w:t>
      </w:r>
      <w:r>
        <w:rPr>
          <w:rFonts w:ascii="Arial" w:hAnsi="Arial" w:cs="Arial"/>
          <w:sz w:val="20"/>
          <w:lang w:eastAsia="en-US"/>
        </w:rPr>
        <w:t xml:space="preserve">draft </w:t>
      </w:r>
      <w:r w:rsidRPr="00FA0A9A">
        <w:rPr>
          <w:rFonts w:ascii="Arial" w:hAnsi="Arial" w:cs="Arial"/>
          <w:sz w:val="20"/>
          <w:lang w:eastAsia="en-US"/>
        </w:rPr>
        <w:t xml:space="preserve">plan of points </w:t>
      </w:r>
      <w:r w:rsidR="00FA0A9A">
        <w:rPr>
          <w:rFonts w:ascii="Arial" w:hAnsi="Arial" w:cs="Arial"/>
          <w:sz w:val="20"/>
          <w:lang w:eastAsia="en-US"/>
        </w:rPr>
        <w:t xml:space="preserve">in the field of non-bank lending that it will cover with respect to both EU (mainly, de lege ferenda) </w:t>
      </w:r>
      <w:r w:rsidRPr="00FA0A9A">
        <w:rPr>
          <w:rFonts w:ascii="Arial" w:hAnsi="Arial" w:cs="Arial"/>
          <w:sz w:val="20"/>
          <w:lang w:eastAsia="en-US"/>
        </w:rPr>
        <w:t xml:space="preserve">and </w:t>
      </w:r>
      <w:r w:rsidR="00FA0A9A">
        <w:rPr>
          <w:rFonts w:ascii="Arial" w:hAnsi="Arial" w:cs="Arial"/>
          <w:sz w:val="20"/>
          <w:lang w:eastAsia="en-US"/>
        </w:rPr>
        <w:t xml:space="preserve">several </w:t>
      </w:r>
      <w:r w:rsidRPr="00FA0A9A">
        <w:rPr>
          <w:rFonts w:ascii="Arial" w:hAnsi="Arial" w:cs="Arial"/>
          <w:sz w:val="20"/>
          <w:lang w:eastAsia="en-US"/>
        </w:rPr>
        <w:t>Member States</w:t>
      </w:r>
      <w:r w:rsidR="00FA0A9A">
        <w:rPr>
          <w:rFonts w:ascii="Arial" w:hAnsi="Arial" w:cs="Arial"/>
          <w:sz w:val="20"/>
          <w:lang w:eastAsia="en-US"/>
        </w:rPr>
        <w:t xml:space="preserve"> </w:t>
      </w:r>
      <w:r w:rsidRPr="002C2F78">
        <w:rPr>
          <w:rFonts w:ascii="Arial" w:hAnsi="Arial" w:cs="Arial"/>
          <w:sz w:val="20"/>
          <w:lang w:eastAsia="en-US"/>
        </w:rPr>
        <w:t xml:space="preserve">. </w:t>
      </w:r>
      <w:r w:rsidR="00FA0A9A">
        <w:rPr>
          <w:rFonts w:ascii="Arial" w:hAnsi="Arial" w:cs="Arial"/>
          <w:sz w:val="20"/>
          <w:lang w:eastAsia="en-US"/>
        </w:rPr>
        <w:t xml:space="preserve">At the meeting, the sub-group </w:t>
      </w:r>
      <w:r w:rsidRPr="002C2F78">
        <w:rPr>
          <w:rFonts w:ascii="Arial" w:hAnsi="Arial" w:cs="Arial"/>
          <w:sz w:val="20"/>
          <w:lang w:eastAsia="en-US"/>
        </w:rPr>
        <w:t xml:space="preserve">will share </w:t>
      </w:r>
      <w:r>
        <w:rPr>
          <w:rFonts w:ascii="Arial" w:hAnsi="Arial" w:cs="Arial"/>
          <w:sz w:val="20"/>
          <w:lang w:eastAsia="en-US"/>
        </w:rPr>
        <w:t>the draft plan</w:t>
      </w:r>
      <w:r w:rsidRPr="00FA0A9A">
        <w:rPr>
          <w:rFonts w:ascii="Arial" w:hAnsi="Arial" w:cs="Arial"/>
          <w:sz w:val="20"/>
          <w:lang w:eastAsia="en-US"/>
        </w:rPr>
        <w:t xml:space="preserve"> with the wider EFMLG in order to receive back suggestions and eventual contributions. </w:t>
      </w:r>
    </w:p>
    <w:p w14:paraId="5CCEC4E1" w14:textId="4EFAE270" w:rsidR="00D7385C" w:rsidRDefault="00D7385C" w:rsidP="00FA0A9A">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sz w:val="20"/>
          <w:lang w:eastAsia="en-US"/>
        </w:rPr>
      </w:pPr>
      <w:r w:rsidRPr="00FA0A9A">
        <w:rPr>
          <w:rFonts w:ascii="Arial" w:hAnsi="Arial" w:cs="Arial"/>
          <w:b/>
          <w:bCs/>
          <w:sz w:val="20"/>
          <w:lang w:eastAsia="en-US"/>
        </w:rPr>
        <w:t>Action point:</w:t>
      </w:r>
      <w:r>
        <w:rPr>
          <w:rFonts w:ascii="Arial" w:hAnsi="Arial" w:cs="Arial"/>
          <w:sz w:val="20"/>
          <w:lang w:eastAsia="en-US"/>
        </w:rPr>
        <w:t xml:space="preserve"> The sub-group will finalise a report in ca. Q</w:t>
      </w:r>
      <w:r w:rsidR="00FA0A9A">
        <w:rPr>
          <w:rFonts w:ascii="Arial" w:hAnsi="Arial" w:cs="Arial"/>
          <w:sz w:val="20"/>
          <w:lang w:eastAsia="en-US"/>
        </w:rPr>
        <w:t>1</w:t>
      </w:r>
      <w:r>
        <w:rPr>
          <w:rFonts w:ascii="Arial" w:hAnsi="Arial" w:cs="Arial"/>
          <w:sz w:val="20"/>
          <w:lang w:eastAsia="en-US"/>
        </w:rPr>
        <w:t xml:space="preserve"> 2023</w:t>
      </w:r>
      <w:r w:rsidR="00FA0A9A">
        <w:rPr>
          <w:rFonts w:ascii="Arial" w:hAnsi="Arial" w:cs="Arial"/>
          <w:sz w:val="20"/>
          <w:lang w:eastAsia="en-US"/>
        </w:rPr>
        <w:t>. I</w:t>
      </w:r>
      <w:r>
        <w:rPr>
          <w:rFonts w:ascii="Arial" w:hAnsi="Arial" w:cs="Arial"/>
          <w:sz w:val="20"/>
          <w:lang w:eastAsia="en-US"/>
        </w:rPr>
        <w:t xml:space="preserve">t </w:t>
      </w:r>
      <w:r w:rsidR="00FA0A9A">
        <w:rPr>
          <w:rFonts w:ascii="Arial" w:hAnsi="Arial" w:cs="Arial"/>
          <w:sz w:val="20"/>
          <w:lang w:eastAsia="en-US"/>
        </w:rPr>
        <w:t xml:space="preserve">will share it </w:t>
      </w:r>
      <w:r>
        <w:rPr>
          <w:rFonts w:ascii="Arial" w:hAnsi="Arial" w:cs="Arial"/>
          <w:sz w:val="20"/>
          <w:lang w:eastAsia="en-US"/>
        </w:rPr>
        <w:t xml:space="preserve">with the wider EFMLG and thereafter with the relevant EU institutions and agencies. </w:t>
      </w:r>
    </w:p>
    <w:p w14:paraId="09CDB856" w14:textId="1C163988" w:rsidR="00575C85" w:rsidRPr="00575C85" w:rsidRDefault="00575C85" w:rsidP="00575C85">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lang w:eastAsia="en-US"/>
        </w:rPr>
      </w:pPr>
      <w:r>
        <w:rPr>
          <w:rFonts w:ascii="Arial" w:hAnsi="Arial" w:cs="Arial"/>
          <w:b/>
          <w:bCs/>
          <w:sz w:val="20"/>
          <w:lang w:eastAsia="en-US"/>
        </w:rPr>
        <w:t xml:space="preserve">Documents: </w:t>
      </w:r>
      <w:r w:rsidRPr="00575C85">
        <w:rPr>
          <w:rFonts w:ascii="Arial" w:hAnsi="Arial" w:cs="Arial"/>
          <w:sz w:val="20"/>
          <w:lang w:eastAsia="en-US"/>
        </w:rPr>
        <w:t>Presentation</w:t>
      </w:r>
    </w:p>
    <w:p w14:paraId="6DA9C64D" w14:textId="77777777" w:rsidR="00D7385C" w:rsidRPr="00FA0A9A" w:rsidRDefault="00D7385C" w:rsidP="00E26A85">
      <w:pPr>
        <w:pStyle w:val="ListParagraph"/>
        <w:tabs>
          <w:tab w:val="left" w:pos="567"/>
          <w:tab w:val="right" w:pos="9072"/>
        </w:tabs>
        <w:autoSpaceDE w:val="0"/>
        <w:autoSpaceDN w:val="0"/>
        <w:adjustRightInd w:val="0"/>
        <w:spacing w:beforeLines="60" w:before="144" w:afterLines="60" w:after="144" w:line="300" w:lineRule="exact"/>
        <w:ind w:left="284"/>
        <w:rPr>
          <w:rFonts w:ascii="Arial" w:hAnsi="Arial" w:cs="Arial"/>
          <w:sz w:val="20"/>
          <w:lang w:eastAsia="en-US"/>
        </w:rPr>
      </w:pPr>
    </w:p>
    <w:p w14:paraId="71CCE8BB" w14:textId="6A8D6277" w:rsidR="0067526D" w:rsidRPr="00F56E23" w:rsidRDefault="0067526D" w:rsidP="0067526D">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722A49">
        <w:rPr>
          <w:rFonts w:ascii="Arial" w:hAnsi="Arial" w:cs="Arial"/>
          <w:b/>
          <w:bCs/>
          <w:sz w:val="20"/>
          <w:u w:val="single"/>
          <w:lang w:eastAsia="en-US"/>
        </w:rPr>
        <w:t xml:space="preserve">Extraterritoriality of European Union Law </w:t>
      </w:r>
      <w:r w:rsidRPr="00F56E23">
        <w:rPr>
          <w:rFonts w:ascii="Arial" w:hAnsi="Arial" w:cs="Arial"/>
          <w:b/>
          <w:bCs/>
          <w:sz w:val="20"/>
          <w:lang w:eastAsia="en-US"/>
        </w:rPr>
        <w:t>(</w:t>
      </w:r>
      <w:r w:rsidR="00E26A85">
        <w:rPr>
          <w:rFonts w:ascii="Arial" w:hAnsi="Arial" w:cs="Arial"/>
          <w:b/>
          <w:bCs/>
          <w:sz w:val="20"/>
          <w:lang w:eastAsia="en-US"/>
        </w:rPr>
        <w:t>50</w:t>
      </w:r>
      <w:r>
        <w:rPr>
          <w:rFonts w:ascii="Arial" w:hAnsi="Arial" w:cs="Arial"/>
          <w:b/>
          <w:bCs/>
          <w:sz w:val="20"/>
          <w:lang w:eastAsia="en-US"/>
        </w:rPr>
        <w:t>’</w:t>
      </w:r>
      <w:r w:rsidRPr="00F56E23">
        <w:rPr>
          <w:rFonts w:ascii="Arial" w:hAnsi="Arial" w:cs="Arial"/>
          <w:b/>
          <w:bCs/>
          <w:sz w:val="20"/>
          <w:lang w:eastAsia="en-US"/>
        </w:rPr>
        <w:t>)</w:t>
      </w:r>
      <w:r w:rsidR="00E26A85">
        <w:rPr>
          <w:rFonts w:ascii="Arial" w:hAnsi="Arial" w:cs="Arial"/>
          <w:b/>
          <w:bCs/>
          <w:sz w:val="20"/>
          <w:lang w:eastAsia="en-US"/>
        </w:rPr>
        <w:t xml:space="preserve"> </w:t>
      </w:r>
      <w:r w:rsidRPr="00F56E23">
        <w:rPr>
          <w:rFonts w:ascii="Arial" w:hAnsi="Arial" w:cs="Arial"/>
          <w:b/>
          <w:bCs/>
          <w:sz w:val="20"/>
          <w:lang w:eastAsia="en-US"/>
        </w:rPr>
        <w:tab/>
      </w:r>
      <w:r>
        <w:rPr>
          <w:rFonts w:ascii="Arial" w:hAnsi="Arial"/>
          <w:b/>
          <w:sz w:val="20"/>
        </w:rPr>
        <w:t>11</w:t>
      </w:r>
      <w:r w:rsidRPr="00F56E23">
        <w:rPr>
          <w:rFonts w:ascii="Arial" w:hAnsi="Arial"/>
          <w:b/>
          <w:sz w:val="20"/>
        </w:rPr>
        <w:t>:</w:t>
      </w:r>
      <w:r>
        <w:rPr>
          <w:rFonts w:ascii="Arial" w:hAnsi="Arial"/>
          <w:b/>
          <w:sz w:val="20"/>
        </w:rPr>
        <w:t>4</w:t>
      </w:r>
      <w:r w:rsidR="00427B0E">
        <w:rPr>
          <w:rFonts w:ascii="Arial" w:hAnsi="Arial"/>
          <w:b/>
          <w:sz w:val="20"/>
        </w:rPr>
        <w:t>5</w:t>
      </w:r>
      <w:r w:rsidRPr="00F56E23">
        <w:rPr>
          <w:rFonts w:ascii="Arial" w:hAnsi="Arial"/>
          <w:b/>
          <w:sz w:val="20"/>
        </w:rPr>
        <w:t xml:space="preserve"> – </w:t>
      </w:r>
      <w:r>
        <w:rPr>
          <w:rFonts w:ascii="Arial" w:hAnsi="Arial"/>
          <w:b/>
          <w:sz w:val="20"/>
        </w:rPr>
        <w:t>12</w:t>
      </w:r>
      <w:r w:rsidRPr="00F56E23">
        <w:rPr>
          <w:rFonts w:ascii="Arial" w:hAnsi="Arial"/>
          <w:b/>
          <w:sz w:val="20"/>
        </w:rPr>
        <w:t>:</w:t>
      </w:r>
      <w:r w:rsidR="003E00AB">
        <w:rPr>
          <w:rFonts w:ascii="Arial" w:hAnsi="Arial"/>
          <w:b/>
          <w:sz w:val="20"/>
        </w:rPr>
        <w:t>30</w:t>
      </w:r>
    </w:p>
    <w:p w14:paraId="5D093BB4" w14:textId="77777777" w:rsidR="0067526D" w:rsidRPr="00F56E23" w:rsidRDefault="0067526D" w:rsidP="0067526D">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lang w:eastAsia="en-US"/>
        </w:rPr>
      </w:pPr>
      <w:r w:rsidRPr="00F56E23">
        <w:rPr>
          <w:rFonts w:ascii="Arial" w:hAnsi="Arial" w:cs="Arial"/>
          <w:b/>
          <w:bCs/>
          <w:sz w:val="20"/>
          <w:lang w:eastAsia="en-US"/>
        </w:rPr>
        <w:t xml:space="preserve">Presenter: </w:t>
      </w:r>
      <w:r w:rsidRPr="004209BF">
        <w:rPr>
          <w:rFonts w:ascii="Arial" w:hAnsi="Arial" w:cs="Arial"/>
          <w:sz w:val="20"/>
          <w:lang w:val="en-US" w:eastAsia="en-US"/>
        </w:rPr>
        <w:t>Frédérick Lacroix </w:t>
      </w:r>
      <w:r>
        <w:rPr>
          <w:rFonts w:ascii="Arial" w:hAnsi="Arial" w:cs="Arial"/>
          <w:sz w:val="20"/>
          <w:lang w:val="en-US" w:eastAsia="en-US"/>
        </w:rPr>
        <w:t>(Clifford Chance)</w:t>
      </w:r>
    </w:p>
    <w:p w14:paraId="46444647" w14:textId="7B19DF86" w:rsidR="0067526D" w:rsidRPr="00F56E23" w:rsidRDefault="0067526D" w:rsidP="0067526D">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bCs/>
          <w:sz w:val="20"/>
          <w:u w:val="single"/>
          <w:lang w:eastAsia="en-US"/>
        </w:rPr>
      </w:pPr>
      <w:r w:rsidRPr="00F56E23">
        <w:rPr>
          <w:rFonts w:ascii="Arial" w:hAnsi="Arial" w:cs="Arial"/>
          <w:b/>
          <w:bCs/>
          <w:sz w:val="20"/>
          <w:lang w:eastAsia="en-US"/>
        </w:rPr>
        <w:t xml:space="preserve">Background: </w:t>
      </w:r>
      <w:r w:rsidRPr="00F56E23">
        <w:rPr>
          <w:rFonts w:ascii="Arial" w:hAnsi="Arial" w:cs="Arial"/>
          <w:sz w:val="20"/>
          <w:lang w:eastAsia="en-US"/>
        </w:rPr>
        <w:t>The</w:t>
      </w:r>
      <w:r>
        <w:rPr>
          <w:rFonts w:ascii="Arial" w:hAnsi="Arial" w:cs="Arial"/>
          <w:sz w:val="20"/>
          <w:lang w:eastAsia="en-US"/>
        </w:rPr>
        <w:t xml:space="preserve"> topic will comprise of a</w:t>
      </w:r>
      <w:r w:rsidRPr="00F56E23">
        <w:rPr>
          <w:rFonts w:ascii="Arial" w:hAnsi="Arial" w:cs="Arial"/>
          <w:sz w:val="20"/>
          <w:lang w:eastAsia="en-US"/>
        </w:rPr>
        <w:t xml:space="preserve"> presentation of the report of the ‘Haut Comité juridique de la place financière de Paris (HCJP)’. In 2021, the European Commission published a communication intended “to strengthen the role of the European Union on the world stage”. Although this idea refers to an eminently political reflection, it nevertheless raises legal questions, among which is the problem of extraterritoriality, understood as "the characteristic of legislative or regulatory measures and administrative or judicial decisions which have intended to apply beyond the territory of a sovereign State, and without a sufficient link with this country</w:t>
      </w:r>
      <w:r w:rsidR="00F50CD7">
        <w:rPr>
          <w:rFonts w:ascii="Arial" w:hAnsi="Arial" w:cs="Arial"/>
          <w:sz w:val="20"/>
          <w:lang w:val="en-US" w:eastAsia="en-US"/>
        </w:rPr>
        <w:t>”</w:t>
      </w:r>
      <w:r w:rsidRPr="00F56E23">
        <w:rPr>
          <w:rFonts w:ascii="Arial" w:hAnsi="Arial" w:cs="Arial"/>
          <w:sz w:val="20"/>
          <w:lang w:eastAsia="en-US"/>
        </w:rPr>
        <w:t xml:space="preserve">. The HCJP wondered about the extent to which the provisions of European law can apply and produce effects with regard to persons, goods or services located outside the territory of the Member States of the European Union. The report suggests directions, deemed essential to ensure the effectiveness of any extraterritorial measures decided by the Union. </w:t>
      </w:r>
      <w:r w:rsidRPr="00F56E23">
        <w:rPr>
          <w:rFonts w:ascii="Arial" w:hAnsi="Arial" w:cs="Arial"/>
          <w:b/>
          <w:bCs/>
          <w:sz w:val="20"/>
          <w:lang w:eastAsia="en-US"/>
        </w:rPr>
        <w:tab/>
      </w:r>
      <w:r w:rsidRPr="00F56E23">
        <w:rPr>
          <w:rFonts w:ascii="Arial" w:hAnsi="Arial" w:cs="Arial"/>
          <w:b/>
          <w:bCs/>
          <w:sz w:val="20"/>
          <w:u w:val="single"/>
          <w:lang w:eastAsia="en-US"/>
        </w:rPr>
        <w:t xml:space="preserve"> </w:t>
      </w:r>
    </w:p>
    <w:p w14:paraId="4448DC1F" w14:textId="77777777" w:rsidR="0067526D" w:rsidRPr="002C2F78" w:rsidRDefault="0067526D" w:rsidP="0067526D">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val="fr-FR" w:eastAsia="en-US"/>
        </w:rPr>
      </w:pPr>
      <w:r w:rsidRPr="002C2F78">
        <w:rPr>
          <w:rFonts w:ascii="Arial" w:hAnsi="Arial" w:cs="Arial"/>
          <w:b/>
          <w:bCs/>
          <w:sz w:val="20"/>
          <w:lang w:val="fr-FR" w:eastAsia="en-US"/>
        </w:rPr>
        <w:t xml:space="preserve">Action point: </w:t>
      </w:r>
      <w:r w:rsidRPr="002C2F78">
        <w:rPr>
          <w:rFonts w:ascii="Arial" w:hAnsi="Arial" w:cs="Arial"/>
          <w:sz w:val="20"/>
          <w:lang w:val="fr-FR" w:eastAsia="en-US"/>
        </w:rPr>
        <w:t>No action point</w:t>
      </w:r>
    </w:p>
    <w:p w14:paraId="3A31724B" w14:textId="45FAA595" w:rsidR="0067526D" w:rsidRPr="002C2F78" w:rsidRDefault="0067526D" w:rsidP="0067526D">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val="fr-FR" w:eastAsia="en-US"/>
        </w:rPr>
      </w:pPr>
      <w:r w:rsidRPr="002C2F78">
        <w:rPr>
          <w:rFonts w:ascii="Arial" w:hAnsi="Arial" w:cs="Arial"/>
          <w:b/>
          <w:bCs/>
          <w:sz w:val="20"/>
          <w:lang w:val="fr-FR" w:eastAsia="en-US"/>
        </w:rPr>
        <w:t>Documentation:</w:t>
      </w:r>
      <w:r w:rsidRPr="002C2F78">
        <w:rPr>
          <w:rFonts w:ascii="Arial" w:hAnsi="Arial" w:cs="Arial"/>
          <w:sz w:val="20"/>
          <w:lang w:val="fr-FR" w:eastAsia="en-US"/>
        </w:rPr>
        <w:t xml:space="preserve"> </w:t>
      </w:r>
      <w:r w:rsidR="00893C31">
        <w:rPr>
          <w:rFonts w:ascii="Arial" w:hAnsi="Arial" w:cs="Arial"/>
          <w:sz w:val="20"/>
          <w:lang w:val="fr-FR" w:eastAsia="en-US"/>
        </w:rPr>
        <w:t>Presentation</w:t>
      </w:r>
    </w:p>
    <w:p w14:paraId="3CBC1AAD" w14:textId="5DD9EE90" w:rsidR="0029693C" w:rsidRPr="002C2F78" w:rsidRDefault="0029693C" w:rsidP="008A0515">
      <w:pPr>
        <w:pStyle w:val="ListParagraph"/>
        <w:tabs>
          <w:tab w:val="left" w:pos="567"/>
        </w:tabs>
        <w:autoSpaceDE w:val="0"/>
        <w:autoSpaceDN w:val="0"/>
        <w:adjustRightInd w:val="0"/>
        <w:spacing w:beforeLines="60" w:before="144" w:afterLines="60" w:after="144" w:line="300" w:lineRule="exact"/>
        <w:ind w:left="284"/>
        <w:rPr>
          <w:rFonts w:ascii="Arial" w:hAnsi="Arial" w:cs="Arial"/>
          <w:sz w:val="20"/>
          <w:lang w:val="fr-FR" w:eastAsia="en-US"/>
        </w:rPr>
      </w:pPr>
    </w:p>
    <w:p w14:paraId="0CA1E0DC" w14:textId="72EB5AFA" w:rsidR="003E00AB" w:rsidRPr="003E00AB" w:rsidRDefault="003E00AB" w:rsidP="003E00AB">
      <w:pPr>
        <w:pStyle w:val="ListParagraph"/>
        <w:tabs>
          <w:tab w:val="left" w:pos="567"/>
        </w:tabs>
        <w:autoSpaceDE w:val="0"/>
        <w:autoSpaceDN w:val="0"/>
        <w:adjustRightInd w:val="0"/>
        <w:spacing w:beforeLines="60" w:before="144" w:afterLines="60" w:after="144" w:line="300" w:lineRule="exact"/>
        <w:ind w:left="284"/>
        <w:jc w:val="center"/>
        <w:rPr>
          <w:rFonts w:ascii="Arial" w:hAnsi="Arial" w:cs="Arial"/>
          <w:b/>
          <w:bCs/>
          <w:sz w:val="20"/>
          <w:lang w:eastAsia="en-US"/>
        </w:rPr>
      </w:pPr>
      <w:r w:rsidRPr="002C2F78">
        <w:rPr>
          <w:rFonts w:ascii="Arial" w:hAnsi="Arial" w:cs="Arial"/>
          <w:i/>
          <w:iCs/>
          <w:sz w:val="20"/>
          <w:lang w:val="fr-FR" w:eastAsia="en-US"/>
        </w:rPr>
        <w:tab/>
      </w:r>
      <w:r w:rsidRPr="002C2F78">
        <w:rPr>
          <w:rFonts w:ascii="Arial" w:hAnsi="Arial" w:cs="Arial"/>
          <w:i/>
          <w:iCs/>
          <w:sz w:val="20"/>
          <w:lang w:val="fr-FR" w:eastAsia="en-US"/>
        </w:rPr>
        <w:tab/>
      </w:r>
      <w:r w:rsidRPr="002C2F78">
        <w:rPr>
          <w:rFonts w:ascii="Arial" w:hAnsi="Arial" w:cs="Arial"/>
          <w:i/>
          <w:iCs/>
          <w:sz w:val="20"/>
          <w:lang w:val="fr-FR" w:eastAsia="en-US"/>
        </w:rPr>
        <w:tab/>
      </w:r>
      <w:r w:rsidRPr="002C2F78">
        <w:rPr>
          <w:rFonts w:ascii="Arial" w:hAnsi="Arial" w:cs="Arial"/>
          <w:i/>
          <w:iCs/>
          <w:sz w:val="20"/>
          <w:lang w:val="fr-FR" w:eastAsia="en-US"/>
        </w:rPr>
        <w:tab/>
      </w:r>
      <w:r w:rsidRPr="002C2F78">
        <w:rPr>
          <w:rFonts w:ascii="Arial" w:hAnsi="Arial" w:cs="Arial"/>
          <w:i/>
          <w:iCs/>
          <w:sz w:val="20"/>
          <w:lang w:val="fr-FR" w:eastAsia="en-US"/>
        </w:rPr>
        <w:tab/>
      </w:r>
      <w:r w:rsidRPr="002C2F78">
        <w:rPr>
          <w:rFonts w:ascii="Arial" w:hAnsi="Arial" w:cs="Arial"/>
          <w:i/>
          <w:iCs/>
          <w:sz w:val="20"/>
          <w:lang w:val="fr-FR" w:eastAsia="en-US"/>
        </w:rPr>
        <w:tab/>
      </w:r>
      <w:r w:rsidRPr="00C17EE6">
        <w:rPr>
          <w:rFonts w:ascii="Arial" w:hAnsi="Arial" w:cs="Arial"/>
          <w:b/>
          <w:bCs/>
          <w:i/>
          <w:iCs/>
          <w:sz w:val="20"/>
          <w:lang w:eastAsia="en-US"/>
        </w:rPr>
        <w:t>Lunch break</w:t>
      </w:r>
      <w:r>
        <w:rPr>
          <w:rFonts w:ascii="Arial" w:hAnsi="Arial" w:cs="Arial"/>
          <w:i/>
          <w:iCs/>
          <w:sz w:val="20"/>
          <w:lang w:eastAsia="en-US"/>
        </w:rPr>
        <w:t xml:space="preserve"> </w:t>
      </w:r>
      <w:r>
        <w:rPr>
          <w:rFonts w:ascii="Arial" w:hAnsi="Arial" w:cs="Arial"/>
          <w:i/>
          <w:iCs/>
          <w:sz w:val="20"/>
          <w:lang w:eastAsia="en-US"/>
        </w:rPr>
        <w:tab/>
      </w:r>
      <w:r>
        <w:rPr>
          <w:rFonts w:ascii="Arial" w:hAnsi="Arial" w:cs="Arial"/>
          <w:i/>
          <w:iCs/>
          <w:sz w:val="20"/>
          <w:lang w:eastAsia="en-US"/>
        </w:rPr>
        <w:tab/>
      </w:r>
      <w:r>
        <w:rPr>
          <w:rFonts w:ascii="Arial" w:hAnsi="Arial" w:cs="Arial"/>
          <w:i/>
          <w:iCs/>
          <w:sz w:val="20"/>
          <w:lang w:eastAsia="en-US"/>
        </w:rPr>
        <w:tab/>
      </w:r>
      <w:r>
        <w:rPr>
          <w:rFonts w:ascii="Arial" w:hAnsi="Arial" w:cs="Arial"/>
          <w:i/>
          <w:iCs/>
          <w:sz w:val="20"/>
          <w:lang w:eastAsia="en-US"/>
        </w:rPr>
        <w:tab/>
      </w:r>
      <w:r>
        <w:rPr>
          <w:rFonts w:ascii="Arial" w:hAnsi="Arial" w:cs="Arial"/>
          <w:i/>
          <w:iCs/>
          <w:sz w:val="20"/>
          <w:lang w:eastAsia="en-US"/>
        </w:rPr>
        <w:tab/>
      </w:r>
      <w:r w:rsidRPr="003E00AB">
        <w:rPr>
          <w:rFonts w:ascii="Arial" w:hAnsi="Arial" w:cs="Arial"/>
          <w:b/>
          <w:bCs/>
          <w:sz w:val="20"/>
          <w:lang w:eastAsia="en-US"/>
        </w:rPr>
        <w:t>12:30-14:00</w:t>
      </w:r>
    </w:p>
    <w:p w14:paraId="2E5592F9" w14:textId="77777777" w:rsidR="002A5FE9" w:rsidRPr="00665C44" w:rsidRDefault="002A5FE9" w:rsidP="00665C44">
      <w:pPr>
        <w:tabs>
          <w:tab w:val="left" w:pos="567"/>
          <w:tab w:val="right" w:pos="9072"/>
        </w:tabs>
        <w:autoSpaceDE w:val="0"/>
        <w:autoSpaceDN w:val="0"/>
        <w:adjustRightInd w:val="0"/>
        <w:spacing w:beforeLines="60" w:before="144" w:afterLines="60" w:after="144" w:line="300" w:lineRule="exact"/>
        <w:rPr>
          <w:rFonts w:ascii="Arial" w:hAnsi="Arial" w:cs="Arial"/>
          <w:b/>
          <w:sz w:val="20"/>
          <w:u w:val="single"/>
          <w:lang w:eastAsia="en-US"/>
        </w:rPr>
      </w:pPr>
    </w:p>
    <w:p w14:paraId="6ABA4201" w14:textId="707C8B5E" w:rsidR="00E971CB" w:rsidRPr="003E00AB" w:rsidRDefault="00E971CB" w:rsidP="00E971CB">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sz w:val="20"/>
          <w:u w:val="single"/>
          <w:lang w:eastAsia="en-US"/>
        </w:rPr>
      </w:pPr>
      <w:r w:rsidRPr="003E00AB">
        <w:rPr>
          <w:rFonts w:ascii="Arial" w:hAnsi="Arial" w:cs="Arial"/>
          <w:b/>
          <w:sz w:val="20"/>
          <w:u w:val="single"/>
          <w:lang w:eastAsia="en-US"/>
        </w:rPr>
        <w:t>Update from the sustainable finance sub-group</w:t>
      </w:r>
      <w:r>
        <w:rPr>
          <w:rFonts w:ascii="Arial" w:hAnsi="Arial" w:cs="Arial"/>
          <w:b/>
          <w:sz w:val="20"/>
          <w:u w:val="single"/>
          <w:lang w:eastAsia="en-US"/>
        </w:rPr>
        <w:t xml:space="preserve"> (40’) </w:t>
      </w:r>
      <w:r>
        <w:rPr>
          <w:rFonts w:ascii="Arial" w:hAnsi="Arial" w:cs="Arial"/>
          <w:bCs/>
          <w:sz w:val="20"/>
          <w:lang w:eastAsia="en-US"/>
        </w:rPr>
        <w:tab/>
      </w:r>
      <w:r w:rsidRPr="008E364E">
        <w:rPr>
          <w:rFonts w:ascii="Arial" w:hAnsi="Arial" w:cs="Arial"/>
          <w:b/>
          <w:sz w:val="20"/>
          <w:lang w:eastAsia="en-US"/>
        </w:rPr>
        <w:t>14:</w:t>
      </w:r>
      <w:r w:rsidR="00665C44">
        <w:rPr>
          <w:rFonts w:ascii="Arial" w:hAnsi="Arial" w:cs="Arial"/>
          <w:b/>
          <w:sz w:val="20"/>
          <w:lang w:eastAsia="en-US"/>
        </w:rPr>
        <w:t>00</w:t>
      </w:r>
      <w:r w:rsidRPr="008E364E">
        <w:rPr>
          <w:rFonts w:ascii="Arial" w:hAnsi="Arial" w:cs="Arial"/>
          <w:b/>
          <w:sz w:val="20"/>
          <w:lang w:eastAsia="en-US"/>
        </w:rPr>
        <w:t xml:space="preserve"> – 1</w:t>
      </w:r>
      <w:r w:rsidR="00665C44">
        <w:rPr>
          <w:rFonts w:ascii="Arial" w:hAnsi="Arial" w:cs="Arial"/>
          <w:b/>
          <w:sz w:val="20"/>
          <w:lang w:eastAsia="en-US"/>
        </w:rPr>
        <w:t>4</w:t>
      </w:r>
      <w:r w:rsidRPr="008E364E">
        <w:rPr>
          <w:rFonts w:ascii="Arial" w:hAnsi="Arial" w:cs="Arial"/>
          <w:b/>
          <w:sz w:val="20"/>
          <w:lang w:eastAsia="en-US"/>
        </w:rPr>
        <w:t>:</w:t>
      </w:r>
      <w:r w:rsidR="00665C44">
        <w:rPr>
          <w:rFonts w:ascii="Arial" w:hAnsi="Arial" w:cs="Arial"/>
          <w:b/>
          <w:sz w:val="20"/>
          <w:lang w:eastAsia="en-US"/>
        </w:rPr>
        <w:t>4</w:t>
      </w:r>
      <w:r w:rsidRPr="008E364E">
        <w:rPr>
          <w:rFonts w:ascii="Arial" w:hAnsi="Arial" w:cs="Arial"/>
          <w:b/>
          <w:sz w:val="20"/>
          <w:lang w:eastAsia="en-US"/>
        </w:rPr>
        <w:t>0</w:t>
      </w:r>
    </w:p>
    <w:p w14:paraId="068304EC" w14:textId="482CAF24" w:rsidR="00E971CB" w:rsidRDefault="00E971CB" w:rsidP="00E971CB">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Cs/>
          <w:sz w:val="20"/>
          <w:lang w:eastAsia="en-US"/>
        </w:rPr>
      </w:pPr>
      <w:r>
        <w:rPr>
          <w:rFonts w:ascii="Arial" w:hAnsi="Arial" w:cs="Arial"/>
          <w:b/>
          <w:sz w:val="20"/>
          <w:lang w:eastAsia="en-US"/>
        </w:rPr>
        <w:t xml:space="preserve">Presenter: </w:t>
      </w:r>
      <w:r w:rsidRPr="003E00AB">
        <w:rPr>
          <w:rFonts w:ascii="Arial" w:hAnsi="Arial" w:cs="Arial"/>
          <w:bCs/>
          <w:sz w:val="20"/>
          <w:lang w:eastAsia="en-US"/>
        </w:rPr>
        <w:t>Suzy Vande Wiele (BNP Parisbas Fortis)</w:t>
      </w:r>
      <w:r w:rsidR="007949E1">
        <w:rPr>
          <w:rFonts w:ascii="Arial" w:hAnsi="Arial" w:cs="Arial"/>
          <w:bCs/>
          <w:sz w:val="20"/>
          <w:lang w:eastAsia="en-US"/>
        </w:rPr>
        <w:t>, Asmaa Cheikh (Société General)</w:t>
      </w:r>
    </w:p>
    <w:p w14:paraId="7AFE9CD5" w14:textId="77777777" w:rsidR="00B305DC" w:rsidRDefault="00E971CB" w:rsidP="00E971CB">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
          <w:sz w:val="20"/>
          <w:lang w:eastAsia="en-US"/>
        </w:rPr>
      </w:pPr>
      <w:r>
        <w:rPr>
          <w:rFonts w:ascii="Arial" w:hAnsi="Arial" w:cs="Arial"/>
          <w:b/>
          <w:sz w:val="20"/>
          <w:lang w:eastAsia="en-US"/>
        </w:rPr>
        <w:t xml:space="preserve">Background: </w:t>
      </w:r>
    </w:p>
    <w:p w14:paraId="6B607C11" w14:textId="59059DA6" w:rsidR="00E971CB" w:rsidRDefault="00E971CB" w:rsidP="00E971CB">
      <w:pPr>
        <w:pStyle w:val="ListParagraph"/>
        <w:tabs>
          <w:tab w:val="left" w:pos="567"/>
          <w:tab w:val="right" w:pos="9072"/>
        </w:tabs>
        <w:autoSpaceDE w:val="0"/>
        <w:autoSpaceDN w:val="0"/>
        <w:adjustRightInd w:val="0"/>
        <w:spacing w:beforeLines="60" w:before="144" w:afterLines="60" w:after="144" w:line="300" w:lineRule="exact"/>
        <w:ind w:left="284"/>
        <w:jc w:val="both"/>
        <w:rPr>
          <w:rFonts w:ascii="Arial" w:hAnsi="Arial" w:cs="Arial"/>
          <w:bCs/>
          <w:sz w:val="20"/>
          <w:lang w:eastAsia="en-US"/>
        </w:rPr>
      </w:pPr>
      <w:r>
        <w:rPr>
          <w:rFonts w:ascii="Arial" w:hAnsi="Arial" w:cs="Arial"/>
          <w:bCs/>
          <w:sz w:val="20"/>
          <w:lang w:eastAsia="en-US"/>
        </w:rPr>
        <w:t>Suzy will provide an update on the items discussed by the sub-group. In particular:</w:t>
      </w:r>
    </w:p>
    <w:p w14:paraId="6F848A10" w14:textId="0C5AD81C" w:rsidR="00E971CB" w:rsidRDefault="00E971CB" w:rsidP="00E971CB">
      <w:pPr>
        <w:pStyle w:val="ListParagraph"/>
        <w:numPr>
          <w:ilvl w:val="0"/>
          <w:numId w:val="42"/>
        </w:numPr>
        <w:jc w:val="both"/>
        <w:rPr>
          <w:rFonts w:ascii="Arial" w:hAnsi="Arial" w:cs="Arial"/>
          <w:bCs/>
          <w:sz w:val="20"/>
          <w:lang w:eastAsia="en-US"/>
        </w:rPr>
      </w:pPr>
      <w:bookmarkStart w:id="2" w:name="_Hlk113301224"/>
      <w:r w:rsidRPr="00A81F06">
        <w:rPr>
          <w:rFonts w:ascii="Arial" w:hAnsi="Arial" w:cs="Arial"/>
          <w:bCs/>
          <w:sz w:val="20"/>
          <w:lang w:eastAsia="en-US"/>
        </w:rPr>
        <w:t>draft letter to the European Commission</w:t>
      </w:r>
      <w:r w:rsidR="007949E1">
        <w:rPr>
          <w:rFonts w:ascii="Arial" w:hAnsi="Arial" w:cs="Arial"/>
          <w:bCs/>
          <w:sz w:val="20"/>
          <w:lang w:eastAsia="en-US"/>
        </w:rPr>
        <w:t xml:space="preserve"> and ESMA</w:t>
      </w:r>
      <w:r w:rsidRPr="00A81F06">
        <w:rPr>
          <w:rFonts w:ascii="Arial" w:hAnsi="Arial" w:cs="Arial"/>
          <w:bCs/>
          <w:sz w:val="20"/>
          <w:lang w:eastAsia="en-US"/>
        </w:rPr>
        <w:t xml:space="preserve"> on the lack of reliable data relating to </w:t>
      </w:r>
      <w:r>
        <w:rPr>
          <w:rFonts w:ascii="Arial" w:hAnsi="Arial" w:cs="Arial"/>
          <w:bCs/>
          <w:sz w:val="20"/>
          <w:lang w:eastAsia="en-US"/>
        </w:rPr>
        <w:t>the sustainability requirements</w:t>
      </w:r>
      <w:r w:rsidR="005E7DB1">
        <w:rPr>
          <w:rFonts w:ascii="Arial" w:hAnsi="Arial" w:cs="Arial"/>
          <w:bCs/>
          <w:sz w:val="20"/>
          <w:lang w:eastAsia="en-US"/>
        </w:rPr>
        <w:t xml:space="preserve"> which will have been sent to the members ahead of the meeting</w:t>
      </w:r>
      <w:r>
        <w:rPr>
          <w:rFonts w:ascii="Arial" w:hAnsi="Arial" w:cs="Arial"/>
          <w:bCs/>
          <w:sz w:val="20"/>
          <w:lang w:eastAsia="en-US"/>
        </w:rPr>
        <w:t xml:space="preserve">; </w:t>
      </w:r>
    </w:p>
    <w:p w14:paraId="4AB18B9C" w14:textId="77777777" w:rsidR="00E971CB" w:rsidRPr="00A81F06" w:rsidRDefault="00E971CB" w:rsidP="00E971CB">
      <w:pPr>
        <w:pStyle w:val="ListParagraph"/>
        <w:numPr>
          <w:ilvl w:val="0"/>
          <w:numId w:val="42"/>
        </w:numPr>
        <w:tabs>
          <w:tab w:val="left" w:pos="567"/>
          <w:tab w:val="right" w:pos="9072"/>
        </w:tabs>
        <w:autoSpaceDE w:val="0"/>
        <w:autoSpaceDN w:val="0"/>
        <w:adjustRightInd w:val="0"/>
        <w:spacing w:beforeLines="60" w:before="144" w:afterLines="60" w:after="144" w:line="300" w:lineRule="exact"/>
        <w:jc w:val="both"/>
        <w:rPr>
          <w:rFonts w:ascii="Arial" w:hAnsi="Arial" w:cs="Arial"/>
          <w:bCs/>
          <w:sz w:val="20"/>
          <w:lang w:eastAsia="en-US"/>
        </w:rPr>
      </w:pPr>
      <w:r w:rsidRPr="00A81F06">
        <w:rPr>
          <w:rFonts w:ascii="Arial" w:hAnsi="Arial" w:cs="Arial"/>
          <w:bCs/>
          <w:sz w:val="20"/>
          <w:lang w:eastAsia="en-US"/>
        </w:rPr>
        <w:t xml:space="preserve">forming a response on ESMA’s Consultation on the review of the Guidelines on MiFID II product governance requirements. The deadline for submitting answers is 7 October. </w:t>
      </w:r>
    </w:p>
    <w:bookmarkEnd w:id="2"/>
    <w:p w14:paraId="36DCDC7B" w14:textId="646A8611" w:rsidR="007A61BB" w:rsidRPr="007949E1" w:rsidRDefault="007949E1" w:rsidP="007949E1">
      <w:pPr>
        <w:tabs>
          <w:tab w:val="left" w:pos="567"/>
          <w:tab w:val="right" w:pos="9072"/>
        </w:tabs>
        <w:autoSpaceDE w:val="0"/>
        <w:autoSpaceDN w:val="0"/>
        <w:adjustRightInd w:val="0"/>
        <w:spacing w:beforeLines="60" w:before="144" w:afterLines="60" w:after="144" w:line="300" w:lineRule="exact"/>
        <w:ind w:left="284"/>
        <w:rPr>
          <w:rFonts w:ascii="Arial" w:hAnsi="Arial" w:cs="Arial"/>
          <w:bCs/>
          <w:sz w:val="20"/>
          <w:lang w:val="en-US" w:eastAsia="en-US"/>
        </w:rPr>
      </w:pPr>
      <w:r w:rsidRPr="007949E1">
        <w:rPr>
          <w:rFonts w:ascii="Arial" w:hAnsi="Arial" w:cs="Arial"/>
          <w:bCs/>
          <w:sz w:val="20"/>
          <w:lang w:eastAsia="en-US"/>
        </w:rPr>
        <w:t>Asmaa will present the p</w:t>
      </w:r>
      <w:r w:rsidR="007A61BB" w:rsidRPr="007949E1">
        <w:rPr>
          <w:rFonts w:ascii="Arial" w:hAnsi="Arial" w:cs="Arial"/>
          <w:bCs/>
          <w:sz w:val="20"/>
          <w:lang w:eastAsia="en-US"/>
        </w:rPr>
        <w:t>roposal</w:t>
      </w:r>
      <w:r w:rsidR="007A61BB" w:rsidRPr="007A61BB">
        <w:rPr>
          <w:rFonts w:ascii="Arial" w:hAnsi="Arial" w:cs="Arial"/>
          <w:bCs/>
          <w:sz w:val="20"/>
          <w:lang w:eastAsia="en-US"/>
        </w:rPr>
        <w:t xml:space="preserve"> for a </w:t>
      </w:r>
      <w:r>
        <w:rPr>
          <w:rFonts w:ascii="Arial" w:hAnsi="Arial" w:cs="Arial"/>
          <w:bCs/>
          <w:sz w:val="20"/>
          <w:lang w:eastAsia="en-US"/>
        </w:rPr>
        <w:t xml:space="preserve">Regulation of the European Parliament and of the Council </w:t>
      </w:r>
      <w:r w:rsidR="007A61BB" w:rsidRPr="007A61BB">
        <w:rPr>
          <w:rFonts w:ascii="Arial" w:hAnsi="Arial" w:cs="Arial"/>
          <w:bCs/>
          <w:sz w:val="20"/>
          <w:lang w:eastAsia="en-US"/>
        </w:rPr>
        <w:t xml:space="preserve">on the making available on the Union market as well as export from the Union of certain commodities and products associated with deforestation and forest degradation and repealing Regulation (EU) No 995/2010) (Deforestation Regulation) </w:t>
      </w:r>
      <w:r w:rsidRPr="007949E1">
        <w:rPr>
          <w:rFonts w:ascii="Arial" w:hAnsi="Arial" w:cs="Arial"/>
          <w:bCs/>
          <w:sz w:val="20"/>
          <w:lang w:eastAsia="en-US"/>
        </w:rPr>
        <w:t>and i</w:t>
      </w:r>
      <w:r w:rsidR="007A61BB" w:rsidRPr="007949E1">
        <w:rPr>
          <w:rFonts w:ascii="Arial" w:hAnsi="Arial" w:cs="Arial"/>
          <w:bCs/>
          <w:sz w:val="20"/>
          <w:lang w:eastAsia="en-US"/>
        </w:rPr>
        <w:t>ssues</w:t>
      </w:r>
      <w:r w:rsidR="007A61BB" w:rsidRPr="007A61BB">
        <w:rPr>
          <w:rFonts w:ascii="Arial" w:hAnsi="Arial" w:cs="Arial"/>
          <w:bCs/>
          <w:sz w:val="20"/>
          <w:lang w:eastAsia="en-US"/>
        </w:rPr>
        <w:t xml:space="preserve"> relating to a few amendments extending the scope of the proposed Deforestation regulation to Financial institutions.</w:t>
      </w:r>
      <w:r>
        <w:rPr>
          <w:rFonts w:ascii="Arial" w:hAnsi="Arial" w:cs="Arial"/>
          <w:bCs/>
          <w:sz w:val="20"/>
          <w:lang w:eastAsia="en-US"/>
        </w:rPr>
        <w:t xml:space="preserve"> In particular, t</w:t>
      </w:r>
      <w:r w:rsidR="007A61BB" w:rsidRPr="007A61BB">
        <w:rPr>
          <w:rFonts w:ascii="Arial" w:hAnsi="Arial" w:cs="Arial"/>
          <w:bCs/>
          <w:sz w:val="20"/>
          <w:lang w:val="en-US" w:eastAsia="en-US"/>
        </w:rPr>
        <w:t xml:space="preserve">he amendments brought to our attention in July, raise a lot of issues among </w:t>
      </w:r>
      <w:r>
        <w:rPr>
          <w:rFonts w:ascii="Arial" w:hAnsi="Arial" w:cs="Arial"/>
          <w:bCs/>
          <w:sz w:val="20"/>
          <w:lang w:val="en-US" w:eastAsia="en-US"/>
        </w:rPr>
        <w:t>including</w:t>
      </w:r>
      <w:r w:rsidR="007A61BB" w:rsidRPr="007A61BB">
        <w:rPr>
          <w:rFonts w:ascii="Arial" w:hAnsi="Arial" w:cs="Arial"/>
          <w:bCs/>
          <w:sz w:val="20"/>
          <w:lang w:val="en-US" w:eastAsia="en-US"/>
        </w:rPr>
        <w:t xml:space="preserve"> the definition</w:t>
      </w:r>
      <w:r>
        <w:rPr>
          <w:rFonts w:ascii="Arial" w:hAnsi="Arial" w:cs="Arial"/>
          <w:bCs/>
          <w:sz w:val="20"/>
          <w:lang w:val="en-US" w:eastAsia="en-US"/>
        </w:rPr>
        <w:t>s</w:t>
      </w:r>
      <w:r w:rsidR="007A61BB" w:rsidRPr="007A61BB">
        <w:rPr>
          <w:rFonts w:ascii="Arial" w:hAnsi="Arial" w:cs="Arial"/>
          <w:bCs/>
          <w:sz w:val="20"/>
          <w:lang w:val="en-US" w:eastAsia="en-US"/>
        </w:rPr>
        <w:t xml:space="preserve"> of </w:t>
      </w:r>
      <w:r w:rsidR="007A61BB" w:rsidRPr="007A61BB">
        <w:rPr>
          <w:rFonts w:ascii="Arial" w:hAnsi="Arial" w:cs="Arial"/>
          <w:bCs/>
          <w:i/>
          <w:iCs/>
          <w:sz w:val="20"/>
          <w:lang w:val="en-US" w:eastAsia="en-US"/>
        </w:rPr>
        <w:t>financial services</w:t>
      </w:r>
      <w:r>
        <w:rPr>
          <w:rFonts w:ascii="Arial" w:hAnsi="Arial" w:cs="Arial"/>
          <w:bCs/>
          <w:i/>
          <w:iCs/>
          <w:sz w:val="20"/>
          <w:lang w:val="en-US" w:eastAsia="en-US"/>
        </w:rPr>
        <w:t xml:space="preserve"> </w:t>
      </w:r>
      <w:r w:rsidRPr="007949E1">
        <w:rPr>
          <w:rFonts w:ascii="Arial" w:hAnsi="Arial" w:cs="Arial"/>
          <w:bCs/>
          <w:sz w:val="20"/>
          <w:lang w:val="en-US" w:eastAsia="en-US"/>
        </w:rPr>
        <w:t>and</w:t>
      </w:r>
      <w:r w:rsidR="007A61BB" w:rsidRPr="007A61BB">
        <w:rPr>
          <w:rFonts w:ascii="Arial" w:hAnsi="Arial" w:cs="Arial"/>
          <w:bCs/>
          <w:i/>
          <w:iCs/>
          <w:sz w:val="20"/>
          <w:lang w:val="en-US" w:eastAsia="en-US"/>
        </w:rPr>
        <w:t xml:space="preserve"> forest, </w:t>
      </w:r>
      <w:r w:rsidR="007A61BB" w:rsidRPr="007949E1">
        <w:rPr>
          <w:rFonts w:ascii="Arial" w:hAnsi="Arial" w:cs="Arial"/>
          <w:bCs/>
          <w:sz w:val="20"/>
          <w:lang w:val="en-US" w:eastAsia="en-US"/>
        </w:rPr>
        <w:t>the demonstration of the duty of care to be brought, and on the scope of activities (i.e. chain of value)</w:t>
      </w:r>
      <w:r w:rsidR="007A61BB" w:rsidRPr="007A61BB">
        <w:rPr>
          <w:rFonts w:ascii="Arial" w:hAnsi="Arial" w:cs="Arial"/>
          <w:bCs/>
          <w:i/>
          <w:iCs/>
          <w:sz w:val="20"/>
          <w:lang w:val="en-US" w:eastAsia="en-US"/>
        </w:rPr>
        <w:t xml:space="preserve"> </w:t>
      </w:r>
      <w:r w:rsidR="007A61BB" w:rsidRPr="007A61BB">
        <w:rPr>
          <w:rFonts w:ascii="Arial" w:hAnsi="Arial" w:cs="Arial"/>
          <w:bCs/>
          <w:sz w:val="20"/>
          <w:lang w:val="en-US" w:eastAsia="en-US"/>
        </w:rPr>
        <w:t xml:space="preserve">which are in scope of the proposed regulation. Even if the proposal will be submitted to the European Parliament for a vote on </w:t>
      </w:r>
      <w:r>
        <w:rPr>
          <w:rFonts w:ascii="Arial" w:hAnsi="Arial" w:cs="Arial"/>
          <w:bCs/>
          <w:sz w:val="20"/>
          <w:lang w:val="en-US" w:eastAsia="en-US"/>
        </w:rPr>
        <w:t>12</w:t>
      </w:r>
      <w:r w:rsidR="007A61BB" w:rsidRPr="007A61BB">
        <w:rPr>
          <w:rFonts w:ascii="Arial" w:hAnsi="Arial" w:cs="Arial"/>
          <w:bCs/>
          <w:sz w:val="20"/>
          <w:lang w:val="en-US" w:eastAsia="en-US"/>
        </w:rPr>
        <w:t xml:space="preserve"> September, it may be of interest to discuss its impacts </w:t>
      </w:r>
      <w:r>
        <w:rPr>
          <w:rFonts w:ascii="Arial" w:hAnsi="Arial" w:cs="Arial"/>
          <w:bCs/>
          <w:sz w:val="20"/>
          <w:lang w:val="en-US" w:eastAsia="en-US"/>
        </w:rPr>
        <w:t>among EFMLG members at the next meeting</w:t>
      </w:r>
      <w:r w:rsidR="007A61BB" w:rsidRPr="007A61BB">
        <w:rPr>
          <w:rFonts w:ascii="Arial" w:hAnsi="Arial" w:cs="Arial"/>
          <w:bCs/>
          <w:sz w:val="20"/>
          <w:lang w:val="en-US" w:eastAsia="en-US"/>
        </w:rPr>
        <w:t>.</w:t>
      </w:r>
    </w:p>
    <w:p w14:paraId="48D606A3" w14:textId="093D0919" w:rsidR="00E971CB" w:rsidRPr="00F56E23" w:rsidRDefault="00E971CB" w:rsidP="00E971CB">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F56E23">
        <w:rPr>
          <w:rFonts w:ascii="Arial" w:eastAsia="Calibri" w:hAnsi="Arial" w:cs="Arial"/>
          <w:b/>
          <w:bCs/>
          <w:sz w:val="20"/>
          <w:lang w:eastAsia="en-US"/>
        </w:rPr>
        <w:t>Action point:</w:t>
      </w:r>
      <w:r w:rsidR="007949E1">
        <w:rPr>
          <w:rFonts w:ascii="Arial" w:eastAsia="Calibri" w:hAnsi="Arial" w:cs="Arial"/>
          <w:b/>
          <w:bCs/>
          <w:sz w:val="20"/>
          <w:lang w:eastAsia="en-US"/>
        </w:rPr>
        <w:t xml:space="preserve"> </w:t>
      </w:r>
      <w:r w:rsidR="007949E1" w:rsidRPr="00F81DA8">
        <w:rPr>
          <w:rFonts w:ascii="Arial" w:eastAsia="Calibri" w:hAnsi="Arial" w:cs="Arial"/>
          <w:sz w:val="20"/>
          <w:lang w:eastAsia="en-US"/>
        </w:rPr>
        <w:t>Finalising the</w:t>
      </w:r>
      <w:r w:rsidRPr="00F56E23">
        <w:rPr>
          <w:rFonts w:ascii="Arial" w:eastAsia="Calibri" w:hAnsi="Arial" w:cs="Arial"/>
          <w:b/>
          <w:bCs/>
          <w:sz w:val="20"/>
          <w:lang w:eastAsia="en-US"/>
        </w:rPr>
        <w:t xml:space="preserve"> </w:t>
      </w:r>
      <w:r w:rsidR="007949E1">
        <w:rPr>
          <w:rFonts w:ascii="Arial" w:hAnsi="Arial" w:cs="Arial"/>
          <w:sz w:val="20"/>
          <w:lang w:eastAsia="en-US"/>
        </w:rPr>
        <w:t xml:space="preserve">EFMLG letter to </w:t>
      </w:r>
      <w:r w:rsidR="007949E1" w:rsidRPr="007949E1">
        <w:rPr>
          <w:rFonts w:ascii="Arial" w:hAnsi="Arial" w:cs="Arial"/>
          <w:sz w:val="20"/>
          <w:lang w:eastAsia="en-US"/>
        </w:rPr>
        <w:t>the EC and ESMA on the lack of reliable data</w:t>
      </w:r>
      <w:r w:rsidR="00F81DA8">
        <w:rPr>
          <w:rFonts w:ascii="Arial" w:hAnsi="Arial" w:cs="Arial"/>
          <w:sz w:val="20"/>
          <w:lang w:eastAsia="en-US"/>
        </w:rPr>
        <w:t xml:space="preserve"> and possibly forming EFMLG response to the ESMA consultation paper on product governance.</w:t>
      </w:r>
      <w:r w:rsidRPr="00F56E23">
        <w:rPr>
          <w:rFonts w:ascii="Arial" w:eastAsia="Calibri" w:hAnsi="Arial" w:cs="Arial"/>
          <w:b/>
          <w:bCs/>
          <w:sz w:val="20"/>
          <w:lang w:eastAsia="en-US"/>
        </w:rPr>
        <w:t xml:space="preserve"> </w:t>
      </w:r>
    </w:p>
    <w:p w14:paraId="1B31D720" w14:textId="77777777" w:rsidR="007949E1" w:rsidRDefault="00E971CB" w:rsidP="00665C44">
      <w:pPr>
        <w:pStyle w:val="ListParagraph"/>
        <w:tabs>
          <w:tab w:val="left" w:pos="567"/>
        </w:tabs>
        <w:autoSpaceDE w:val="0"/>
        <w:autoSpaceDN w:val="0"/>
        <w:adjustRightInd w:val="0"/>
        <w:spacing w:beforeLines="60" w:before="144" w:afterLines="60" w:after="144" w:line="300" w:lineRule="exact"/>
        <w:ind w:left="284"/>
        <w:rPr>
          <w:rFonts w:ascii="Arial" w:hAnsi="Arial" w:cs="Arial"/>
          <w:b/>
          <w:bCs/>
          <w:sz w:val="20"/>
          <w:lang w:eastAsia="en-US"/>
        </w:rPr>
      </w:pPr>
      <w:r w:rsidRPr="007949E1">
        <w:rPr>
          <w:rFonts w:ascii="Arial" w:hAnsi="Arial" w:cs="Arial"/>
          <w:b/>
          <w:bCs/>
          <w:sz w:val="20"/>
          <w:lang w:eastAsia="en-US"/>
        </w:rPr>
        <w:t xml:space="preserve">Documentation: </w:t>
      </w:r>
    </w:p>
    <w:p w14:paraId="42DF1BF0" w14:textId="1499C4F0" w:rsidR="007949E1" w:rsidRDefault="007949E1" w:rsidP="007949E1">
      <w:pPr>
        <w:pStyle w:val="ListParagraph"/>
        <w:numPr>
          <w:ilvl w:val="0"/>
          <w:numId w:val="43"/>
        </w:numPr>
        <w:tabs>
          <w:tab w:val="left" w:pos="567"/>
        </w:tabs>
        <w:autoSpaceDE w:val="0"/>
        <w:autoSpaceDN w:val="0"/>
        <w:adjustRightInd w:val="0"/>
        <w:spacing w:beforeLines="60" w:before="144" w:afterLines="60" w:after="144" w:line="300" w:lineRule="exact"/>
        <w:rPr>
          <w:rFonts w:ascii="Arial" w:hAnsi="Arial" w:cs="Arial"/>
          <w:sz w:val="20"/>
          <w:lang w:eastAsia="en-US"/>
        </w:rPr>
      </w:pPr>
      <w:r>
        <w:rPr>
          <w:rFonts w:ascii="Arial" w:hAnsi="Arial" w:cs="Arial"/>
          <w:sz w:val="20"/>
          <w:lang w:eastAsia="en-US"/>
        </w:rPr>
        <w:t>Presentations</w:t>
      </w:r>
    </w:p>
    <w:p w14:paraId="57A73A3A" w14:textId="24F76B61" w:rsidR="00EF7688" w:rsidRDefault="007949E1" w:rsidP="007949E1">
      <w:pPr>
        <w:pStyle w:val="ListParagraph"/>
        <w:numPr>
          <w:ilvl w:val="0"/>
          <w:numId w:val="43"/>
        </w:numPr>
        <w:tabs>
          <w:tab w:val="left" w:pos="567"/>
        </w:tabs>
        <w:autoSpaceDE w:val="0"/>
        <w:autoSpaceDN w:val="0"/>
        <w:adjustRightInd w:val="0"/>
        <w:spacing w:beforeLines="60" w:before="144" w:afterLines="60" w:after="144" w:line="300" w:lineRule="exact"/>
        <w:rPr>
          <w:rFonts w:ascii="Arial" w:hAnsi="Arial" w:cs="Arial"/>
          <w:sz w:val="20"/>
          <w:lang w:eastAsia="en-US"/>
        </w:rPr>
      </w:pPr>
      <w:r w:rsidRPr="007949E1">
        <w:rPr>
          <w:rFonts w:ascii="Arial" w:hAnsi="Arial" w:cs="Arial"/>
          <w:sz w:val="20"/>
          <w:lang w:eastAsia="en-US"/>
        </w:rPr>
        <w:t>Draft EFMLG letter to th</w:t>
      </w:r>
      <w:r>
        <w:rPr>
          <w:rFonts w:ascii="Arial" w:hAnsi="Arial" w:cs="Arial"/>
          <w:sz w:val="20"/>
          <w:lang w:eastAsia="en-US"/>
        </w:rPr>
        <w:t xml:space="preserve">e EC and ESMA on the lack of reliable data. </w:t>
      </w:r>
    </w:p>
    <w:p w14:paraId="744BA1C5" w14:textId="24F66E07" w:rsidR="007949E1" w:rsidRDefault="007949E1" w:rsidP="007949E1">
      <w:pPr>
        <w:pStyle w:val="ListParagraph"/>
        <w:numPr>
          <w:ilvl w:val="0"/>
          <w:numId w:val="43"/>
        </w:numPr>
        <w:tabs>
          <w:tab w:val="left" w:pos="567"/>
        </w:tabs>
        <w:autoSpaceDE w:val="0"/>
        <w:autoSpaceDN w:val="0"/>
        <w:adjustRightInd w:val="0"/>
        <w:spacing w:beforeLines="60" w:before="144" w:afterLines="60" w:after="144" w:line="300" w:lineRule="exact"/>
        <w:rPr>
          <w:rFonts w:ascii="Arial" w:hAnsi="Arial" w:cs="Arial"/>
          <w:sz w:val="20"/>
          <w:lang w:eastAsia="en-US"/>
        </w:rPr>
      </w:pPr>
      <w:r>
        <w:rPr>
          <w:rFonts w:ascii="Arial" w:hAnsi="Arial" w:cs="Arial"/>
          <w:sz w:val="20"/>
          <w:lang w:eastAsia="en-US"/>
        </w:rPr>
        <w:t xml:space="preserve">ESMA consultation paper </w:t>
      </w:r>
      <w:bookmarkStart w:id="3" w:name="_Hlk113461594"/>
      <w:r>
        <w:rPr>
          <w:rFonts w:ascii="Arial" w:hAnsi="Arial" w:cs="Arial"/>
          <w:sz w:val="20"/>
          <w:lang w:eastAsia="en-US"/>
        </w:rPr>
        <w:t xml:space="preserve">on Review of Guidelines </w:t>
      </w:r>
      <w:r w:rsidRPr="007949E1">
        <w:rPr>
          <w:rFonts w:ascii="Arial" w:hAnsi="Arial" w:cs="Arial"/>
          <w:sz w:val="20"/>
          <w:lang w:eastAsia="en-US"/>
        </w:rPr>
        <w:t xml:space="preserve">on MiFID II product governance requirements </w:t>
      </w:r>
      <w:bookmarkEnd w:id="3"/>
      <w:r w:rsidR="00AB7D01">
        <w:fldChar w:fldCharType="begin"/>
      </w:r>
      <w:r w:rsidR="00AB7D01">
        <w:instrText xml:space="preserve"> HYPERLINK "https://www.esma.europa.eu/sites/default/files/library/esma35-43-3114_-_cp_review_mifid_ii_product_governance_guidelines_0.pdf" </w:instrText>
      </w:r>
      <w:r w:rsidR="00AB7D01">
        <w:fldChar w:fldCharType="separate"/>
      </w:r>
      <w:r w:rsidRPr="00213BA6">
        <w:rPr>
          <w:rStyle w:val="Hyperlink"/>
          <w:rFonts w:ascii="Arial" w:hAnsi="Arial" w:cs="Arial"/>
          <w:sz w:val="20"/>
          <w:lang w:eastAsia="en-US"/>
        </w:rPr>
        <w:t>https://www.esma.europa.eu/sites/default/files/library/esma35-43-3114_-_cp_review_mifid_ii_product_governance_guidelines_0.pdf</w:t>
      </w:r>
      <w:r w:rsidR="00AB7D01">
        <w:rPr>
          <w:rStyle w:val="Hyperlink"/>
          <w:rFonts w:ascii="Arial" w:hAnsi="Arial" w:cs="Arial"/>
          <w:sz w:val="20"/>
          <w:lang w:eastAsia="en-US"/>
        </w:rPr>
        <w:fldChar w:fldCharType="end"/>
      </w:r>
      <w:r>
        <w:rPr>
          <w:rFonts w:ascii="Arial" w:hAnsi="Arial" w:cs="Arial"/>
          <w:sz w:val="20"/>
          <w:lang w:eastAsia="en-US"/>
        </w:rPr>
        <w:t xml:space="preserve"> </w:t>
      </w:r>
    </w:p>
    <w:p w14:paraId="1CE7BC04" w14:textId="7A3703D1" w:rsidR="005E7DB1" w:rsidRDefault="005E7DB1" w:rsidP="007949E1">
      <w:pPr>
        <w:pStyle w:val="ListParagraph"/>
        <w:numPr>
          <w:ilvl w:val="0"/>
          <w:numId w:val="43"/>
        </w:numPr>
        <w:tabs>
          <w:tab w:val="left" w:pos="567"/>
        </w:tabs>
        <w:autoSpaceDE w:val="0"/>
        <w:autoSpaceDN w:val="0"/>
        <w:adjustRightInd w:val="0"/>
        <w:spacing w:beforeLines="60" w:before="144" w:afterLines="60" w:after="144" w:line="300" w:lineRule="exact"/>
        <w:rPr>
          <w:rFonts w:ascii="Arial" w:hAnsi="Arial" w:cs="Arial"/>
          <w:sz w:val="20"/>
          <w:lang w:eastAsia="en-US"/>
        </w:rPr>
      </w:pPr>
      <w:r>
        <w:rPr>
          <w:rFonts w:ascii="Arial" w:hAnsi="Arial" w:cs="Arial"/>
          <w:sz w:val="20"/>
          <w:lang w:eastAsia="en-US"/>
        </w:rPr>
        <w:t xml:space="preserve">Commission proposal on the Deforestation Regulation </w:t>
      </w:r>
      <w:hyperlink r:id="rId8" w:history="1">
        <w:r w:rsidRPr="00213BA6">
          <w:rPr>
            <w:rStyle w:val="Hyperlink"/>
            <w:rFonts w:ascii="Arial" w:hAnsi="Arial" w:cs="Arial"/>
            <w:sz w:val="20"/>
            <w:lang w:eastAsia="en-US"/>
          </w:rPr>
          <w:t>https://data.consilium.europa.eu/doc/document/ST-14151-2021-INIT/en/pdf</w:t>
        </w:r>
      </w:hyperlink>
      <w:r>
        <w:rPr>
          <w:rFonts w:ascii="Arial" w:hAnsi="Arial" w:cs="Arial"/>
          <w:sz w:val="20"/>
          <w:lang w:eastAsia="en-US"/>
        </w:rPr>
        <w:t xml:space="preserve"> and proposed amendments of July 2022.</w:t>
      </w:r>
    </w:p>
    <w:p w14:paraId="66D32987" w14:textId="77777777" w:rsidR="007949E1" w:rsidRPr="007949E1" w:rsidRDefault="007949E1" w:rsidP="00665C44">
      <w:pPr>
        <w:pStyle w:val="ListParagraph"/>
        <w:tabs>
          <w:tab w:val="left" w:pos="567"/>
        </w:tabs>
        <w:autoSpaceDE w:val="0"/>
        <w:autoSpaceDN w:val="0"/>
        <w:adjustRightInd w:val="0"/>
        <w:spacing w:beforeLines="60" w:before="144" w:afterLines="60" w:after="144" w:line="300" w:lineRule="exact"/>
        <w:ind w:left="284"/>
        <w:rPr>
          <w:rFonts w:ascii="Arial" w:hAnsi="Arial" w:cs="Arial"/>
          <w:sz w:val="20"/>
          <w:lang w:eastAsia="en-US"/>
        </w:rPr>
      </w:pPr>
    </w:p>
    <w:p w14:paraId="6E7E7ED4" w14:textId="1D7F2407" w:rsidR="00665C44" w:rsidRPr="00893C31" w:rsidRDefault="0065515D" w:rsidP="00646C07">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65515D">
        <w:rPr>
          <w:rFonts w:ascii="Arial" w:hAnsi="Arial" w:cs="Arial"/>
          <w:b/>
          <w:bCs/>
          <w:sz w:val="20"/>
          <w:u w:val="single"/>
          <w:lang w:eastAsia="en-US"/>
        </w:rPr>
        <w:t>Preparation for the Quadrilateral</w:t>
      </w:r>
      <w:r>
        <w:rPr>
          <w:rFonts w:ascii="Arial" w:hAnsi="Arial" w:cs="Arial"/>
          <w:b/>
          <w:bCs/>
          <w:sz w:val="20"/>
          <w:u w:val="single"/>
          <w:lang w:eastAsia="en-US"/>
        </w:rPr>
        <w:t xml:space="preserve"> (20’)</w:t>
      </w:r>
      <w:r w:rsidR="00665C44" w:rsidRPr="00665C44">
        <w:rPr>
          <w:rFonts w:ascii="Arial" w:hAnsi="Arial" w:cs="Arial"/>
          <w:sz w:val="20"/>
          <w:lang w:eastAsia="en-US"/>
        </w:rPr>
        <w:t xml:space="preserve"> </w:t>
      </w:r>
      <w:r w:rsidR="00665C44" w:rsidRPr="00665C44">
        <w:rPr>
          <w:rFonts w:ascii="Arial" w:hAnsi="Arial" w:cs="Arial"/>
          <w:sz w:val="20"/>
          <w:lang w:eastAsia="en-US"/>
        </w:rPr>
        <w:tab/>
      </w:r>
      <w:bookmarkStart w:id="4" w:name="_Hlk113300549"/>
      <w:r w:rsidR="00665C44" w:rsidRPr="00C17EE6">
        <w:rPr>
          <w:rFonts w:ascii="Arial" w:hAnsi="Arial" w:cs="Arial"/>
          <w:b/>
          <w:bCs/>
          <w:sz w:val="20"/>
          <w:lang w:eastAsia="en-US"/>
        </w:rPr>
        <w:t>14:40-15:</w:t>
      </w:r>
      <w:r w:rsidRPr="00C17EE6">
        <w:rPr>
          <w:rFonts w:ascii="Arial" w:hAnsi="Arial" w:cs="Arial"/>
          <w:b/>
          <w:bCs/>
          <w:sz w:val="20"/>
          <w:lang w:eastAsia="en-US"/>
        </w:rPr>
        <w:t>0</w:t>
      </w:r>
      <w:r w:rsidR="00665C44" w:rsidRPr="00C17EE6">
        <w:rPr>
          <w:rFonts w:ascii="Arial" w:hAnsi="Arial" w:cs="Arial"/>
          <w:b/>
          <w:bCs/>
          <w:sz w:val="20"/>
          <w:lang w:eastAsia="en-US"/>
        </w:rPr>
        <w:t>0</w:t>
      </w:r>
      <w:bookmarkEnd w:id="4"/>
    </w:p>
    <w:p w14:paraId="3195DCF0" w14:textId="0F2C3B2F" w:rsidR="00893C31" w:rsidRPr="0065515D" w:rsidRDefault="00893C31" w:rsidP="00893C31">
      <w:pPr>
        <w:pStyle w:val="ListParagraph"/>
        <w:tabs>
          <w:tab w:val="left" w:pos="567"/>
          <w:tab w:val="right" w:pos="9072"/>
        </w:tabs>
        <w:autoSpaceDE w:val="0"/>
        <w:autoSpaceDN w:val="0"/>
        <w:adjustRightInd w:val="0"/>
        <w:spacing w:beforeLines="60" w:before="144" w:afterLines="60" w:after="144" w:line="300" w:lineRule="exact"/>
        <w:ind w:left="284"/>
        <w:rPr>
          <w:rFonts w:ascii="Arial" w:hAnsi="Arial" w:cs="Arial"/>
          <w:b/>
          <w:bCs/>
          <w:sz w:val="20"/>
          <w:u w:val="single"/>
          <w:lang w:eastAsia="en-US"/>
        </w:rPr>
      </w:pPr>
      <w:r w:rsidRPr="00893C31">
        <w:rPr>
          <w:rFonts w:ascii="Arial" w:hAnsi="Arial" w:cs="Arial"/>
          <w:b/>
          <w:bCs/>
          <w:sz w:val="20"/>
          <w:lang w:eastAsia="en-US"/>
        </w:rPr>
        <w:t xml:space="preserve">Presenter: </w:t>
      </w:r>
      <w:r w:rsidRPr="00D552A5">
        <w:rPr>
          <w:rFonts w:ascii="Arial" w:hAnsi="Arial" w:cs="Arial"/>
          <w:sz w:val="20"/>
          <w:lang w:eastAsia="en-US"/>
        </w:rPr>
        <w:t>György Varhelyi (ECB)</w:t>
      </w:r>
    </w:p>
    <w:p w14:paraId="76E0148A" w14:textId="4FB581F3" w:rsidR="0065515D" w:rsidRDefault="00D552A5" w:rsidP="0065515D">
      <w:pPr>
        <w:pStyle w:val="ListParagraph"/>
        <w:tabs>
          <w:tab w:val="left" w:pos="567"/>
          <w:tab w:val="right" w:pos="9072"/>
        </w:tabs>
        <w:autoSpaceDE w:val="0"/>
        <w:autoSpaceDN w:val="0"/>
        <w:adjustRightInd w:val="0"/>
        <w:spacing w:beforeLines="60" w:before="144" w:afterLines="60" w:after="144" w:line="300" w:lineRule="exact"/>
        <w:ind w:left="284"/>
        <w:rPr>
          <w:rFonts w:ascii="Arial" w:hAnsi="Arial" w:cs="Arial"/>
          <w:sz w:val="20"/>
          <w:lang w:eastAsia="en-US"/>
        </w:rPr>
      </w:pPr>
      <w:r w:rsidRPr="00D552A5">
        <w:rPr>
          <w:rFonts w:ascii="Arial" w:hAnsi="Arial" w:cs="Arial"/>
          <w:sz w:val="20"/>
          <w:lang w:eastAsia="en-US"/>
        </w:rPr>
        <w:t>Next Quadrilateral meeting of 6 October 2022 from 2 pm – 6 pm CET</w:t>
      </w:r>
    </w:p>
    <w:p w14:paraId="6F78F0FE" w14:textId="22F87E47" w:rsidR="00417A7D" w:rsidRDefault="00417A7D" w:rsidP="00417A7D">
      <w:pPr>
        <w:tabs>
          <w:tab w:val="left" w:pos="567"/>
          <w:tab w:val="right" w:pos="9072"/>
        </w:tabs>
        <w:autoSpaceDE w:val="0"/>
        <w:autoSpaceDN w:val="0"/>
        <w:adjustRightInd w:val="0"/>
        <w:spacing w:beforeLines="60" w:before="144" w:afterLines="60" w:after="144" w:line="300" w:lineRule="exact"/>
        <w:jc w:val="center"/>
        <w:rPr>
          <w:rFonts w:ascii="Arial" w:hAnsi="Arial" w:cs="Arial"/>
          <w:sz w:val="20"/>
          <w:lang w:eastAsia="en-US"/>
        </w:rPr>
      </w:pPr>
    </w:p>
    <w:p w14:paraId="321130D3" w14:textId="58A13A0C" w:rsidR="00417A7D" w:rsidRPr="00C17EE6" w:rsidRDefault="00417A7D" w:rsidP="00417A7D">
      <w:pPr>
        <w:tabs>
          <w:tab w:val="left" w:pos="567"/>
          <w:tab w:val="right" w:pos="9072"/>
        </w:tabs>
        <w:autoSpaceDE w:val="0"/>
        <w:autoSpaceDN w:val="0"/>
        <w:adjustRightInd w:val="0"/>
        <w:spacing w:beforeLines="60" w:before="144" w:afterLines="60" w:after="144" w:line="300" w:lineRule="exact"/>
        <w:rPr>
          <w:rFonts w:ascii="Arial" w:hAnsi="Arial" w:cs="Arial"/>
          <w:b/>
          <w:bCs/>
          <w:sz w:val="20"/>
          <w:lang w:eastAsia="en-US"/>
        </w:rPr>
      </w:pPr>
      <w:r>
        <w:rPr>
          <w:rFonts w:ascii="Arial" w:hAnsi="Arial" w:cs="Arial"/>
          <w:sz w:val="20"/>
          <w:lang w:eastAsia="en-US"/>
        </w:rPr>
        <w:tab/>
      </w:r>
      <w:r w:rsidRPr="00C17EE6">
        <w:rPr>
          <w:rFonts w:ascii="Arial" w:hAnsi="Arial" w:cs="Arial"/>
          <w:b/>
          <w:bCs/>
          <w:sz w:val="20"/>
          <w:lang w:eastAsia="en-US"/>
        </w:rPr>
        <w:t xml:space="preserve">                                                         </w:t>
      </w:r>
      <w:r w:rsidRPr="00C17EE6">
        <w:rPr>
          <w:rFonts w:ascii="Arial" w:hAnsi="Arial" w:cs="Arial"/>
          <w:b/>
          <w:bCs/>
          <w:i/>
          <w:iCs/>
          <w:sz w:val="20"/>
          <w:lang w:eastAsia="en-US"/>
        </w:rPr>
        <w:t xml:space="preserve">Coffee break         </w:t>
      </w:r>
      <w:r w:rsidRPr="00C17EE6">
        <w:rPr>
          <w:rFonts w:ascii="Arial" w:hAnsi="Arial" w:cs="Arial"/>
          <w:b/>
          <w:bCs/>
          <w:sz w:val="20"/>
          <w:lang w:eastAsia="en-US"/>
        </w:rPr>
        <w:tab/>
        <w:t xml:space="preserve">       15:00 – 15:30</w:t>
      </w:r>
    </w:p>
    <w:p w14:paraId="09A1FA4B" w14:textId="77777777" w:rsidR="003A36D5" w:rsidRPr="00665C44" w:rsidRDefault="003A36D5" w:rsidP="0065515D">
      <w:pPr>
        <w:pStyle w:val="ListParagraph"/>
        <w:tabs>
          <w:tab w:val="left" w:pos="567"/>
          <w:tab w:val="right" w:pos="9072"/>
        </w:tabs>
        <w:autoSpaceDE w:val="0"/>
        <w:autoSpaceDN w:val="0"/>
        <w:adjustRightInd w:val="0"/>
        <w:spacing w:beforeLines="60" w:before="144" w:afterLines="60" w:after="144" w:line="300" w:lineRule="exact"/>
        <w:ind w:left="284"/>
        <w:rPr>
          <w:rFonts w:ascii="Arial" w:hAnsi="Arial" w:cs="Arial"/>
          <w:b/>
          <w:bCs/>
          <w:sz w:val="20"/>
          <w:u w:val="single"/>
          <w:lang w:eastAsia="en-US"/>
        </w:rPr>
      </w:pPr>
    </w:p>
    <w:p w14:paraId="798C1F26" w14:textId="74FB79D9" w:rsidR="00646C07" w:rsidRPr="00F56E23" w:rsidRDefault="00646C07" w:rsidP="00646C07">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bookmarkStart w:id="5" w:name="_Hlk113300573"/>
      <w:r w:rsidRPr="00B365DE">
        <w:rPr>
          <w:rFonts w:ascii="Arial" w:hAnsi="Arial" w:cs="Arial"/>
          <w:b/>
          <w:bCs/>
          <w:sz w:val="20"/>
          <w:u w:val="single"/>
          <w:lang w:val="en-US" w:eastAsia="en-US"/>
        </w:rPr>
        <w:lastRenderedPageBreak/>
        <w:t xml:space="preserve">Relocation of </w:t>
      </w:r>
      <w:r>
        <w:rPr>
          <w:rFonts w:ascii="Arial" w:hAnsi="Arial" w:cs="Arial"/>
          <w:b/>
          <w:bCs/>
          <w:sz w:val="20"/>
          <w:u w:val="single"/>
          <w:lang w:val="en-US" w:eastAsia="en-US"/>
        </w:rPr>
        <w:t>e</w:t>
      </w:r>
      <w:r w:rsidRPr="00B365DE">
        <w:rPr>
          <w:rFonts w:ascii="Arial" w:hAnsi="Arial" w:cs="Arial"/>
          <w:b/>
          <w:bCs/>
          <w:sz w:val="20"/>
          <w:u w:val="single"/>
          <w:lang w:val="en-US" w:eastAsia="en-US"/>
        </w:rPr>
        <w:t xml:space="preserve">uro derivatives clearing in the EU </w:t>
      </w:r>
      <w:bookmarkEnd w:id="5"/>
      <w:r w:rsidRPr="00F56E23">
        <w:rPr>
          <w:rFonts w:ascii="Arial" w:hAnsi="Arial" w:cs="Arial"/>
          <w:b/>
          <w:bCs/>
          <w:sz w:val="20"/>
          <w:u w:val="single"/>
          <w:lang w:eastAsia="en-US"/>
        </w:rPr>
        <w:t>(</w:t>
      </w:r>
      <w:r>
        <w:rPr>
          <w:rFonts w:ascii="Arial" w:hAnsi="Arial" w:cs="Arial"/>
          <w:b/>
          <w:bCs/>
          <w:sz w:val="20"/>
          <w:lang w:eastAsia="en-US"/>
        </w:rPr>
        <w:t>20’</w:t>
      </w:r>
      <w:r w:rsidRPr="00F56E23">
        <w:rPr>
          <w:rFonts w:ascii="Arial" w:hAnsi="Arial" w:cs="Arial"/>
          <w:b/>
          <w:bCs/>
          <w:sz w:val="20"/>
          <w:lang w:eastAsia="en-US"/>
        </w:rPr>
        <w:t>)</w:t>
      </w:r>
      <w:r w:rsidRPr="00F56E23">
        <w:rPr>
          <w:rFonts w:ascii="Arial" w:hAnsi="Arial" w:cs="Arial"/>
          <w:b/>
          <w:bCs/>
          <w:sz w:val="20"/>
          <w:lang w:eastAsia="en-US"/>
        </w:rPr>
        <w:tab/>
      </w:r>
      <w:bookmarkStart w:id="6" w:name="_Hlk113300597"/>
      <w:r>
        <w:rPr>
          <w:rFonts w:ascii="Arial" w:hAnsi="Arial" w:cs="Arial"/>
          <w:b/>
          <w:bCs/>
          <w:sz w:val="20"/>
          <w:lang w:eastAsia="en-US"/>
        </w:rPr>
        <w:t>15:30</w:t>
      </w:r>
      <w:r w:rsidRPr="00F56E23">
        <w:rPr>
          <w:rFonts w:ascii="Arial" w:hAnsi="Arial"/>
          <w:b/>
          <w:sz w:val="20"/>
        </w:rPr>
        <w:t xml:space="preserve"> – </w:t>
      </w:r>
      <w:r>
        <w:rPr>
          <w:rFonts w:ascii="Arial" w:hAnsi="Arial"/>
          <w:b/>
          <w:sz w:val="20"/>
        </w:rPr>
        <w:t>15:50</w:t>
      </w:r>
      <w:bookmarkEnd w:id="6"/>
    </w:p>
    <w:p w14:paraId="0F93F263" w14:textId="77777777" w:rsidR="00646C07" w:rsidRPr="002C2F78" w:rsidRDefault="00646C07" w:rsidP="00646C07">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fr-FR" w:eastAsia="en-US"/>
        </w:rPr>
      </w:pPr>
      <w:r w:rsidRPr="002C2F78">
        <w:rPr>
          <w:rFonts w:ascii="Arial" w:eastAsia="Calibri" w:hAnsi="Arial" w:cs="Arial"/>
          <w:b/>
          <w:bCs/>
          <w:sz w:val="20"/>
          <w:lang w:val="fr-FR" w:eastAsia="en-US"/>
        </w:rPr>
        <w:t xml:space="preserve">Presenter: </w:t>
      </w:r>
      <w:r w:rsidRPr="002C2F78">
        <w:rPr>
          <w:rFonts w:ascii="Arial" w:hAnsi="Arial" w:cs="Arial"/>
          <w:sz w:val="20"/>
          <w:lang w:val="fr-FR"/>
        </w:rPr>
        <w:t>Etienne Barel</w:t>
      </w:r>
      <w:r w:rsidRPr="002C2F78">
        <w:rPr>
          <w:rFonts w:ascii="Calibri" w:hAnsi="Calibri" w:cs="Calibri"/>
          <w:szCs w:val="22"/>
          <w:lang w:val="fr-FR"/>
        </w:rPr>
        <w:t xml:space="preserve"> </w:t>
      </w:r>
      <w:r w:rsidRPr="002C2F78">
        <w:rPr>
          <w:rFonts w:ascii="Arial" w:eastAsia="Calibri" w:hAnsi="Arial" w:cs="Arial"/>
          <w:sz w:val="20"/>
          <w:lang w:val="fr-FR" w:eastAsia="en-US"/>
        </w:rPr>
        <w:t>(Fédération Bancaire Française)</w:t>
      </w:r>
    </w:p>
    <w:p w14:paraId="0FBFEB46" w14:textId="09A96B96" w:rsidR="00646C07" w:rsidRPr="002C2F78" w:rsidRDefault="00646C07" w:rsidP="002C2F78">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val="en-US" w:eastAsia="en-US"/>
        </w:rPr>
      </w:pPr>
      <w:r w:rsidRPr="00F56E23">
        <w:rPr>
          <w:rFonts w:ascii="Arial" w:eastAsia="Calibri" w:hAnsi="Arial" w:cs="Arial"/>
          <w:b/>
          <w:bCs/>
          <w:sz w:val="20"/>
          <w:lang w:eastAsia="en-US"/>
        </w:rPr>
        <w:t xml:space="preserve">Background: </w:t>
      </w:r>
      <w:r w:rsidRPr="002A5C91">
        <w:rPr>
          <w:rFonts w:ascii="Arial" w:eastAsia="Calibri" w:hAnsi="Arial" w:cs="Arial"/>
          <w:sz w:val="20"/>
          <w:lang w:eastAsia="en-US"/>
        </w:rPr>
        <w:t>The European Commission extend</w:t>
      </w:r>
      <w:r>
        <w:rPr>
          <w:rFonts w:ascii="Arial" w:eastAsia="Calibri" w:hAnsi="Arial" w:cs="Arial"/>
          <w:sz w:val="20"/>
          <w:lang w:eastAsia="en-US"/>
        </w:rPr>
        <w:t>ed the</w:t>
      </w:r>
      <w:r w:rsidRPr="002A5C91">
        <w:rPr>
          <w:rFonts w:ascii="Arial" w:eastAsia="Calibri" w:hAnsi="Arial" w:cs="Arial"/>
          <w:sz w:val="20"/>
          <w:lang w:eastAsia="en-US"/>
        </w:rPr>
        <w:t xml:space="preserve"> equivalence for UK central counterparties (CCPs) until 30 June 2025</w:t>
      </w:r>
      <w:r>
        <w:rPr>
          <w:rFonts w:ascii="Arial" w:eastAsia="Calibri" w:hAnsi="Arial" w:cs="Arial"/>
          <w:sz w:val="20"/>
          <w:lang w:eastAsia="en-US"/>
        </w:rPr>
        <w:t>, which</w:t>
      </w:r>
      <w:r w:rsidRPr="002A5C91">
        <w:rPr>
          <w:rFonts w:ascii="Arial" w:eastAsia="Calibri" w:hAnsi="Arial" w:cs="Arial"/>
          <w:sz w:val="20"/>
          <w:lang w:eastAsia="en-US"/>
        </w:rPr>
        <w:t xml:space="preserve"> will ensure the European Union's financial stability in the short-term.</w:t>
      </w:r>
      <w:r>
        <w:rPr>
          <w:rFonts w:ascii="Arial" w:eastAsia="Calibri" w:hAnsi="Arial" w:cs="Arial"/>
          <w:sz w:val="20"/>
          <w:lang w:eastAsia="en-US"/>
        </w:rPr>
        <w:t xml:space="preserve"> T</w:t>
      </w:r>
      <w:r w:rsidRPr="002A5C91">
        <w:rPr>
          <w:rFonts w:ascii="Arial" w:eastAsia="Calibri" w:hAnsi="Arial" w:cs="Arial"/>
          <w:sz w:val="20"/>
          <w:lang w:eastAsia="en-US"/>
        </w:rPr>
        <w:t>he Commission</w:t>
      </w:r>
      <w:r w:rsidR="005A2549">
        <w:rPr>
          <w:rFonts w:ascii="Arial" w:eastAsia="Calibri" w:hAnsi="Arial" w:cs="Arial"/>
          <w:sz w:val="20"/>
          <w:lang w:eastAsia="en-US"/>
        </w:rPr>
        <w:t>,</w:t>
      </w:r>
      <w:r w:rsidRPr="002A5C91">
        <w:rPr>
          <w:rFonts w:ascii="Arial" w:eastAsia="Calibri" w:hAnsi="Arial" w:cs="Arial"/>
          <w:sz w:val="20"/>
          <w:lang w:eastAsia="en-US"/>
        </w:rPr>
        <w:t xml:space="preserve"> </w:t>
      </w:r>
      <w:r>
        <w:rPr>
          <w:rFonts w:ascii="Arial" w:eastAsia="Calibri" w:hAnsi="Arial" w:cs="Arial"/>
          <w:sz w:val="20"/>
          <w:lang w:eastAsia="en-US"/>
        </w:rPr>
        <w:t>however</w:t>
      </w:r>
      <w:r w:rsidR="005A2549">
        <w:rPr>
          <w:rFonts w:ascii="Arial" w:eastAsia="Calibri" w:hAnsi="Arial" w:cs="Arial"/>
          <w:sz w:val="20"/>
          <w:lang w:eastAsia="en-US"/>
        </w:rPr>
        <w:t>,</w:t>
      </w:r>
      <w:r>
        <w:rPr>
          <w:rFonts w:ascii="Arial" w:eastAsia="Calibri" w:hAnsi="Arial" w:cs="Arial"/>
          <w:sz w:val="20"/>
          <w:lang w:eastAsia="en-US"/>
        </w:rPr>
        <w:t xml:space="preserve"> also aims </w:t>
      </w:r>
      <w:r w:rsidRPr="002A5C91">
        <w:rPr>
          <w:rFonts w:ascii="Arial" w:eastAsia="Calibri" w:hAnsi="Arial" w:cs="Arial"/>
          <w:sz w:val="20"/>
          <w:lang w:eastAsia="en-US"/>
        </w:rPr>
        <w:t>to expand central clearing activities in the EU and improve the attractiveness of EU CCPs in order to reduce the EU's overreliance on systemic third-country CCPs. </w:t>
      </w:r>
      <w:r>
        <w:rPr>
          <w:rFonts w:ascii="Arial" w:eastAsia="Calibri" w:hAnsi="Arial" w:cs="Arial"/>
          <w:sz w:val="20"/>
          <w:lang w:eastAsia="en-US"/>
        </w:rPr>
        <w:t xml:space="preserve">In light of that goal, the Commission has consulted the industry on it in the past and is currently trying </w:t>
      </w:r>
      <w:r w:rsidRPr="0067526D">
        <w:rPr>
          <w:rFonts w:ascii="Arial" w:eastAsia="Calibri" w:hAnsi="Arial" w:cs="Arial"/>
          <w:sz w:val="20"/>
          <w:lang w:val="en-US" w:eastAsia="en-US"/>
        </w:rPr>
        <w:t>to develop a pragmatic approach</w:t>
      </w:r>
      <w:r>
        <w:rPr>
          <w:rFonts w:ascii="Arial" w:eastAsia="Calibri" w:hAnsi="Arial" w:cs="Arial"/>
          <w:sz w:val="20"/>
          <w:lang w:val="en-US" w:eastAsia="en-US"/>
        </w:rPr>
        <w:t>. The c</w:t>
      </w:r>
      <w:r w:rsidRPr="008356A0">
        <w:rPr>
          <w:rFonts w:ascii="Arial" w:eastAsia="Calibri" w:hAnsi="Arial" w:cs="Arial"/>
          <w:sz w:val="20"/>
          <w:lang w:val="en-US" w:eastAsia="en-US"/>
        </w:rPr>
        <w:t xml:space="preserve">urrent outcomes and guidelines/recommendations to the </w:t>
      </w:r>
      <w:r>
        <w:rPr>
          <w:rFonts w:ascii="Arial" w:eastAsia="Calibri" w:hAnsi="Arial" w:cs="Arial"/>
          <w:sz w:val="20"/>
          <w:lang w:val="en-US" w:eastAsia="en-US"/>
        </w:rPr>
        <w:t>European Commission</w:t>
      </w:r>
      <w:r w:rsidRPr="008356A0">
        <w:rPr>
          <w:rFonts w:ascii="Arial" w:eastAsia="Calibri" w:hAnsi="Arial" w:cs="Arial"/>
          <w:sz w:val="20"/>
          <w:lang w:val="en-US" w:eastAsia="en-US"/>
        </w:rPr>
        <w:t> developed by the French Banking Federation (FBF)</w:t>
      </w:r>
      <w:r>
        <w:rPr>
          <w:rFonts w:ascii="Arial" w:eastAsia="Calibri" w:hAnsi="Arial" w:cs="Arial"/>
          <w:sz w:val="20"/>
          <w:lang w:val="en-US" w:eastAsia="en-US"/>
        </w:rPr>
        <w:t xml:space="preserve"> will be presented.</w:t>
      </w:r>
    </w:p>
    <w:p w14:paraId="50B19D8B" w14:textId="77777777" w:rsidR="00646C07" w:rsidRPr="002C2F78" w:rsidRDefault="00646C07" w:rsidP="00646C07">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fr-FR" w:eastAsia="en-US"/>
        </w:rPr>
      </w:pPr>
      <w:r w:rsidRPr="002C2F78">
        <w:rPr>
          <w:rFonts w:ascii="Arial" w:eastAsia="Calibri" w:hAnsi="Arial" w:cs="Arial"/>
          <w:b/>
          <w:bCs/>
          <w:sz w:val="20"/>
          <w:lang w:val="fr-FR" w:eastAsia="en-US"/>
        </w:rPr>
        <w:t xml:space="preserve">Action point: </w:t>
      </w:r>
      <w:r w:rsidRPr="002C2F78">
        <w:rPr>
          <w:rFonts w:ascii="Arial" w:hAnsi="Arial" w:cs="Arial"/>
          <w:sz w:val="20"/>
          <w:lang w:val="fr-FR" w:eastAsia="en-US"/>
        </w:rPr>
        <w:t>No action point.</w:t>
      </w:r>
      <w:r w:rsidRPr="002C2F78">
        <w:rPr>
          <w:rFonts w:ascii="Arial" w:eastAsia="Calibri" w:hAnsi="Arial" w:cs="Arial"/>
          <w:b/>
          <w:bCs/>
          <w:sz w:val="20"/>
          <w:lang w:val="fr-FR" w:eastAsia="en-US"/>
        </w:rPr>
        <w:t xml:space="preserve"> </w:t>
      </w:r>
    </w:p>
    <w:p w14:paraId="650F591E" w14:textId="66F2EF75" w:rsidR="003E00AB" w:rsidRPr="002C2F78" w:rsidRDefault="00646C07" w:rsidP="002C2F78">
      <w:pPr>
        <w:pStyle w:val="ListParagraph"/>
        <w:tabs>
          <w:tab w:val="left" w:pos="567"/>
        </w:tabs>
        <w:autoSpaceDE w:val="0"/>
        <w:autoSpaceDN w:val="0"/>
        <w:adjustRightInd w:val="0"/>
        <w:spacing w:beforeLines="60" w:before="144" w:afterLines="60" w:after="144" w:line="300" w:lineRule="exact"/>
        <w:ind w:left="284"/>
        <w:rPr>
          <w:rFonts w:ascii="Arial" w:hAnsi="Arial" w:cs="Arial"/>
          <w:sz w:val="20"/>
          <w:lang w:val="fr-FR" w:eastAsia="en-US"/>
        </w:rPr>
      </w:pPr>
      <w:r w:rsidRPr="002C2F78">
        <w:rPr>
          <w:rFonts w:ascii="Arial" w:hAnsi="Arial" w:cs="Arial"/>
          <w:b/>
          <w:bCs/>
          <w:sz w:val="20"/>
          <w:lang w:val="fr-FR" w:eastAsia="en-US"/>
        </w:rPr>
        <w:t xml:space="preserve">Documentation: </w:t>
      </w:r>
      <w:r w:rsidR="00893C31">
        <w:rPr>
          <w:rFonts w:ascii="Arial" w:hAnsi="Arial" w:cs="Arial"/>
          <w:sz w:val="20"/>
          <w:lang w:val="fr-FR" w:eastAsia="en-US"/>
        </w:rPr>
        <w:t>Presentation</w:t>
      </w:r>
    </w:p>
    <w:p w14:paraId="73FED320" w14:textId="77777777" w:rsidR="00417A7D" w:rsidRDefault="00417A7D" w:rsidP="0065515D">
      <w:pPr>
        <w:tabs>
          <w:tab w:val="left" w:pos="567"/>
        </w:tabs>
        <w:autoSpaceDE w:val="0"/>
        <w:autoSpaceDN w:val="0"/>
        <w:adjustRightInd w:val="0"/>
        <w:spacing w:beforeLines="60" w:before="144" w:afterLines="60" w:after="144" w:line="300" w:lineRule="exact"/>
        <w:rPr>
          <w:lang w:eastAsia="en-US"/>
        </w:rPr>
      </w:pPr>
    </w:p>
    <w:p w14:paraId="3691D581" w14:textId="3A264EF8" w:rsidR="00417A7D" w:rsidRDefault="00417A7D" w:rsidP="00417A7D">
      <w:pPr>
        <w:tabs>
          <w:tab w:val="left" w:pos="567"/>
        </w:tabs>
        <w:autoSpaceDE w:val="0"/>
        <w:autoSpaceDN w:val="0"/>
        <w:adjustRightInd w:val="0"/>
        <w:spacing w:beforeLines="60" w:before="144" w:afterLines="60" w:after="144" w:line="300" w:lineRule="exact"/>
        <w:rPr>
          <w:rFonts w:ascii="Arial" w:hAnsi="Arial" w:cs="Arial"/>
          <w:b/>
          <w:bCs/>
          <w:sz w:val="20"/>
          <w:lang w:eastAsia="en-US"/>
        </w:rPr>
      </w:pPr>
      <w:r>
        <w:rPr>
          <w:rFonts w:ascii="Arial" w:hAnsi="Arial" w:cs="Arial"/>
          <w:b/>
          <w:bCs/>
          <w:sz w:val="20"/>
          <w:lang w:eastAsia="en-US"/>
        </w:rPr>
        <w:t>FURTHER DETAILS ON HOW TO GET TO THE VENUE:</w:t>
      </w:r>
    </w:p>
    <w:p w14:paraId="1F4F0716" w14:textId="734D9C50" w:rsidR="00C17EE6" w:rsidRDefault="00417A7D" w:rsidP="00417A7D">
      <w:pPr>
        <w:tabs>
          <w:tab w:val="left" w:pos="567"/>
        </w:tabs>
        <w:autoSpaceDE w:val="0"/>
        <w:autoSpaceDN w:val="0"/>
        <w:adjustRightInd w:val="0"/>
        <w:spacing w:beforeLines="60" w:before="144" w:afterLines="60" w:after="144" w:line="300" w:lineRule="exact"/>
        <w:rPr>
          <w:rFonts w:ascii="Arial" w:hAnsi="Arial" w:cs="Arial"/>
          <w:b/>
          <w:bCs/>
          <w:sz w:val="20"/>
          <w:lang w:eastAsia="en-US"/>
        </w:rPr>
      </w:pPr>
      <w:r w:rsidRPr="00417A7D">
        <w:rPr>
          <w:rFonts w:ascii="Arial" w:hAnsi="Arial" w:cs="Arial"/>
          <w:b/>
          <w:bCs/>
          <w:sz w:val="20"/>
          <w:lang w:eastAsia="en-US"/>
        </w:rPr>
        <w:t>Please take metro line number 4 direction BAGNEUX and get off at the station MAIRIE DE MONTROUGE</w:t>
      </w:r>
      <w:r w:rsidR="00C17EE6">
        <w:rPr>
          <w:rFonts w:ascii="Arial" w:hAnsi="Arial" w:cs="Arial"/>
          <w:b/>
          <w:bCs/>
          <w:sz w:val="20"/>
          <w:lang w:eastAsia="en-US"/>
        </w:rPr>
        <w:t xml:space="preserve">, </w:t>
      </w:r>
      <w:r w:rsidRPr="00417A7D">
        <w:rPr>
          <w:rFonts w:ascii="Arial" w:hAnsi="Arial" w:cs="Arial"/>
          <w:b/>
          <w:bCs/>
          <w:sz w:val="20"/>
          <w:lang w:eastAsia="en-US"/>
        </w:rPr>
        <w:t xml:space="preserve">Google location  </w:t>
      </w:r>
      <w:hyperlink r:id="rId9" w:history="1">
        <w:r w:rsidRPr="00417A7D">
          <w:rPr>
            <w:rStyle w:val="Hyperlink"/>
            <w:rFonts w:ascii="Arial" w:hAnsi="Arial" w:cs="Arial"/>
            <w:b/>
            <w:bCs/>
            <w:sz w:val="20"/>
            <w:lang w:eastAsia="en-US"/>
          </w:rPr>
          <w:t>https://goo.gl/maps/18bnzBh9CA2EfjQz5</w:t>
        </w:r>
      </w:hyperlink>
      <w:r w:rsidRPr="00417A7D">
        <w:rPr>
          <w:rFonts w:ascii="Arial" w:hAnsi="Arial" w:cs="Arial"/>
          <w:b/>
          <w:bCs/>
          <w:sz w:val="20"/>
          <w:lang w:eastAsia="en-US"/>
        </w:rPr>
        <w:t xml:space="preserve"> </w:t>
      </w:r>
    </w:p>
    <w:p w14:paraId="6AB56642" w14:textId="2978EDFF" w:rsidR="00417A7D" w:rsidRPr="00417A7D" w:rsidRDefault="00417A7D" w:rsidP="00417A7D">
      <w:pPr>
        <w:tabs>
          <w:tab w:val="left" w:pos="567"/>
        </w:tabs>
        <w:autoSpaceDE w:val="0"/>
        <w:autoSpaceDN w:val="0"/>
        <w:adjustRightInd w:val="0"/>
        <w:spacing w:beforeLines="60" w:before="144" w:afterLines="60" w:after="144" w:line="300" w:lineRule="exact"/>
        <w:rPr>
          <w:rFonts w:ascii="Arial" w:hAnsi="Arial" w:cs="Arial"/>
          <w:b/>
          <w:bCs/>
          <w:sz w:val="20"/>
          <w:lang w:eastAsia="en-US"/>
        </w:rPr>
        <w:sectPr w:rsidR="00417A7D" w:rsidRPr="00417A7D" w:rsidSect="00337D54">
          <w:footerReference w:type="default" r:id="rId10"/>
          <w:headerReference w:type="first" r:id="rId11"/>
          <w:footerReference w:type="first" r:id="rId12"/>
          <w:pgSz w:w="11906" w:h="16838" w:code="9"/>
          <w:pgMar w:top="1440" w:right="1440" w:bottom="1440" w:left="1440" w:header="709" w:footer="765" w:gutter="0"/>
          <w:cols w:space="708"/>
          <w:titlePg/>
          <w:docGrid w:linePitch="360"/>
        </w:sectPr>
      </w:pPr>
      <w:r w:rsidRPr="00417A7D">
        <w:rPr>
          <w:rFonts w:ascii="Arial" w:hAnsi="Arial" w:cs="Arial"/>
          <w:b/>
          <w:bCs/>
          <w:sz w:val="20"/>
          <w:lang w:eastAsia="en-US"/>
        </w:rPr>
        <w:t>Please note it takes approximately 5-7 mins to go from the registration gate to the meeting room</w:t>
      </w:r>
      <w:r w:rsidR="00893C31">
        <w:rPr>
          <w:rFonts w:ascii="Arial" w:hAnsi="Arial" w:cs="Arial"/>
          <w:b/>
          <w:bCs/>
          <w:sz w:val="20"/>
          <w:lang w:eastAsia="en-US"/>
        </w:rPr>
        <w:t>.</w:t>
      </w:r>
    </w:p>
    <w:p w14:paraId="3934EE09" w14:textId="7522145D" w:rsidR="00417A7D" w:rsidRPr="00417A7D" w:rsidRDefault="00417A7D" w:rsidP="00417A7D">
      <w:pPr>
        <w:tabs>
          <w:tab w:val="left" w:pos="567"/>
        </w:tabs>
        <w:autoSpaceDE w:val="0"/>
        <w:autoSpaceDN w:val="0"/>
        <w:adjustRightInd w:val="0"/>
        <w:spacing w:beforeLines="60" w:before="144" w:afterLines="60" w:after="144" w:line="300" w:lineRule="exact"/>
        <w:rPr>
          <w:rFonts w:ascii="Arial" w:hAnsi="Arial" w:cs="Arial"/>
          <w:lang w:eastAsia="en-US"/>
        </w:rPr>
      </w:pPr>
    </w:p>
    <w:sectPr w:rsidR="00417A7D" w:rsidRPr="00417A7D" w:rsidSect="00896664">
      <w:type w:val="continuous"/>
      <w:pgSz w:w="11906" w:h="16838" w:code="9"/>
      <w:pgMar w:top="1440" w:right="1440" w:bottom="1440" w:left="1440" w:header="709" w:footer="76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FE4C5" w14:textId="77777777" w:rsidR="00F253AD" w:rsidRDefault="00F253AD">
      <w:pPr>
        <w:spacing w:before="0" w:after="0" w:line="240" w:lineRule="auto"/>
      </w:pPr>
      <w:r>
        <w:separator/>
      </w:r>
    </w:p>
  </w:endnote>
  <w:endnote w:type="continuationSeparator" w:id="0">
    <w:p w14:paraId="2A53E728" w14:textId="77777777" w:rsidR="00F253AD" w:rsidRDefault="00F253AD">
      <w:pPr>
        <w:spacing w:before="0" w:after="0" w:line="240" w:lineRule="auto"/>
      </w:pPr>
      <w:r>
        <w:continuationSeparator/>
      </w:r>
    </w:p>
  </w:endnote>
  <w:endnote w:type="continuationNotice" w:id="1">
    <w:p w14:paraId="4097A5E7" w14:textId="77777777" w:rsidR="00F253AD" w:rsidRDefault="00F253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965502942"/>
      <w:docPartObj>
        <w:docPartGallery w:val="Page Numbers (Bottom of Page)"/>
        <w:docPartUnique/>
      </w:docPartObj>
    </w:sdtPr>
    <w:sdtEndPr>
      <w:rPr>
        <w:noProof/>
      </w:rPr>
    </w:sdtEndPr>
    <w:sdtContent>
      <w:p w14:paraId="23AAB7DD" w14:textId="61B46229" w:rsidR="00DF53ED" w:rsidRPr="00337D54" w:rsidRDefault="00DF53ED" w:rsidP="00337D54">
        <w:pPr>
          <w:pStyle w:val="Footer"/>
          <w:jc w:val="right"/>
          <w:rPr>
            <w:rFonts w:ascii="Arial" w:hAnsi="Arial" w:cs="Arial"/>
          </w:rPr>
        </w:pPr>
        <w:r w:rsidRPr="00432BD7">
          <w:rPr>
            <w:rFonts w:ascii="Arial" w:hAnsi="Arial" w:cs="Arial"/>
          </w:rPr>
          <w:fldChar w:fldCharType="begin"/>
        </w:r>
        <w:r w:rsidRPr="00432BD7">
          <w:rPr>
            <w:rFonts w:ascii="Arial" w:hAnsi="Arial" w:cs="Arial"/>
          </w:rPr>
          <w:instrText xml:space="preserve"> PAGE   \* MERGEFORMAT </w:instrText>
        </w:r>
        <w:r w:rsidRPr="00432BD7">
          <w:rPr>
            <w:rFonts w:ascii="Arial" w:hAnsi="Arial" w:cs="Arial"/>
          </w:rPr>
          <w:fldChar w:fldCharType="separate"/>
        </w:r>
        <w:r w:rsidRPr="00432BD7">
          <w:rPr>
            <w:rFonts w:ascii="Arial" w:hAnsi="Arial" w:cs="Arial"/>
            <w:noProof/>
          </w:rPr>
          <w:t>2</w:t>
        </w:r>
        <w:r w:rsidRPr="00432BD7">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375500"/>
      <w:docPartObj>
        <w:docPartGallery w:val="Page Numbers (Bottom of Page)"/>
        <w:docPartUnique/>
      </w:docPartObj>
    </w:sdtPr>
    <w:sdtEndPr>
      <w:rPr>
        <w:noProof/>
      </w:rPr>
    </w:sdtEndPr>
    <w:sdtContent>
      <w:p w14:paraId="3A5DED85" w14:textId="6DAA4247" w:rsidR="00DF53ED" w:rsidRDefault="00F253AD" w:rsidP="0028562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5089C" w14:textId="77777777" w:rsidR="00F253AD" w:rsidRDefault="00F253AD">
      <w:pPr>
        <w:spacing w:before="0" w:after="0" w:line="240" w:lineRule="auto"/>
      </w:pPr>
      <w:r>
        <w:separator/>
      </w:r>
    </w:p>
  </w:footnote>
  <w:footnote w:type="continuationSeparator" w:id="0">
    <w:p w14:paraId="0626617F" w14:textId="77777777" w:rsidR="00F253AD" w:rsidRDefault="00F253AD">
      <w:pPr>
        <w:spacing w:before="0" w:after="0" w:line="240" w:lineRule="auto"/>
      </w:pPr>
      <w:r>
        <w:continuationSeparator/>
      </w:r>
    </w:p>
  </w:footnote>
  <w:footnote w:type="continuationNotice" w:id="1">
    <w:p w14:paraId="3565C29D" w14:textId="77777777" w:rsidR="00F253AD" w:rsidRDefault="00F253AD">
      <w:pPr>
        <w:spacing w:before="0" w:after="0" w:line="240" w:lineRule="auto"/>
      </w:pPr>
    </w:p>
  </w:footnote>
  <w:footnote w:id="2">
    <w:p w14:paraId="79C4B727" w14:textId="350226CC" w:rsidR="00417A7D" w:rsidRPr="00125AED" w:rsidRDefault="00417A7D">
      <w:pPr>
        <w:pStyle w:val="FootnoteText"/>
        <w:rPr>
          <w:rFonts w:ascii="Arial" w:hAnsi="Arial" w:cs="Arial"/>
        </w:rPr>
      </w:pPr>
      <w:r w:rsidRPr="00125AED">
        <w:rPr>
          <w:rStyle w:val="FootnoteReference"/>
          <w:rFonts w:ascii="Arial" w:hAnsi="Arial" w:cs="Arial"/>
        </w:rPr>
        <w:footnoteRef/>
      </w:r>
      <w:r w:rsidRPr="00125AED">
        <w:rPr>
          <w:rFonts w:ascii="Arial" w:hAnsi="Arial" w:cs="Arial"/>
        </w:rPr>
        <w:t xml:space="preserve"> </w:t>
      </w:r>
      <w:r w:rsidRPr="00125AED">
        <w:rPr>
          <w:rFonts w:ascii="Arial" w:hAnsi="Arial" w:cs="Arial"/>
        </w:rPr>
        <w:tab/>
        <w:t>Further details on how to get to the venue set out at the end of the agenda</w:t>
      </w:r>
      <w:r w:rsidR="00125AE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B0EA" w14:textId="5C30972C" w:rsidR="00DF53ED" w:rsidRPr="00EB34B2" w:rsidRDefault="00EB34B2" w:rsidP="00EB34B2">
    <w:pPr>
      <w:spacing w:before="0" w:after="0" w:line="240" w:lineRule="auto"/>
      <w:jc w:val="left"/>
      <w:rPr>
        <w:rFonts w:ascii="Arial" w:hAnsi="Arial" w:cs="Arial"/>
        <w:b/>
        <w:bCs/>
        <w:color w:val="C00000"/>
        <w:sz w:val="18"/>
        <w:szCs w:val="16"/>
        <w:lang w:val="en-US"/>
      </w:rPr>
    </w:pPr>
    <w:r>
      <w:rPr>
        <w:rFonts w:ascii="Arial" w:hAnsi="Arial" w:cs="Arial"/>
        <w:b/>
        <w:bCs/>
        <w:color w:val="C00000"/>
        <w:sz w:val="18"/>
        <w:szCs w:val="16"/>
        <w:lang w:val="en-US"/>
      </w:rPr>
      <w:tab/>
    </w:r>
    <w:r>
      <w:rPr>
        <w:rFonts w:ascii="Arial" w:hAnsi="Arial" w:cs="Arial"/>
        <w:b/>
        <w:bCs/>
        <w:color w:val="C00000"/>
        <w:sz w:val="18"/>
        <w:szCs w:val="16"/>
        <w:lang w:val="en-US"/>
      </w:rPr>
      <w:tab/>
    </w:r>
    <w:r w:rsidR="00F253AD">
      <w:rPr>
        <w:noProof/>
      </w:rPr>
      <w:object w:dxaOrig="1440" w:dyaOrig="1440" w14:anchorId="63EC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5pt;margin-top:-17.45pt;width:231pt;height:74.25pt;z-index:251657728;mso-position-horizontal-relative:text;mso-position-vertical-relative:text">
          <v:imagedata r:id="rId1" o:title=""/>
          <w10:wrap type="topAndBottom"/>
        </v:shape>
        <o:OLEObject Type="Embed" ProgID="MSPhotoEd.3" ShapeID="_x0000_s2050" DrawAspect="Content" ObjectID="_172414362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656395"/>
    <w:multiLevelType w:val="hybridMultilevel"/>
    <w:tmpl w:val="1506DBEA"/>
    <w:lvl w:ilvl="0" w:tplc="07C44B88">
      <w:start w:val="18"/>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EC2381F"/>
    <w:multiLevelType w:val="hybridMultilevel"/>
    <w:tmpl w:val="8FCC06DE"/>
    <w:lvl w:ilvl="0" w:tplc="101C88DA">
      <w:start w:val="18"/>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3D467B"/>
    <w:multiLevelType w:val="hybridMultilevel"/>
    <w:tmpl w:val="C7D48A7A"/>
    <w:lvl w:ilvl="0" w:tplc="F176045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3153B"/>
    <w:multiLevelType w:val="hybridMultilevel"/>
    <w:tmpl w:val="6750E3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8F45B9"/>
    <w:multiLevelType w:val="hybridMultilevel"/>
    <w:tmpl w:val="6C7642CA"/>
    <w:lvl w:ilvl="0" w:tplc="8F066350">
      <w:start w:val="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458B2"/>
    <w:multiLevelType w:val="hybridMultilevel"/>
    <w:tmpl w:val="E0BC06BE"/>
    <w:lvl w:ilvl="0" w:tplc="3ABA4622">
      <w:start w:val="18"/>
      <w:numFmt w:val="bullet"/>
      <w:lvlText w:val="-"/>
      <w:lvlJc w:val="left"/>
      <w:pPr>
        <w:ind w:left="1724" w:hanging="360"/>
      </w:pPr>
      <w:rPr>
        <w:rFonts w:ascii="Arial" w:eastAsia="Calibri" w:hAnsi="Arial" w:cs="Aria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6" w15:restartNumberingAfterBreak="0">
    <w:nsid w:val="48925B1F"/>
    <w:multiLevelType w:val="hybridMultilevel"/>
    <w:tmpl w:val="AD3A0314"/>
    <w:lvl w:ilvl="0" w:tplc="490A778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8D008D6"/>
    <w:multiLevelType w:val="hybridMultilevel"/>
    <w:tmpl w:val="0DEC7FD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4A5E48D5"/>
    <w:multiLevelType w:val="hybridMultilevel"/>
    <w:tmpl w:val="0E9CF3EE"/>
    <w:lvl w:ilvl="0" w:tplc="2E746548">
      <w:start w:val="18"/>
      <w:numFmt w:val="bullet"/>
      <w:lvlText w:val="-"/>
      <w:lvlJc w:val="left"/>
      <w:pPr>
        <w:ind w:left="1364" w:hanging="360"/>
      </w:pPr>
      <w:rPr>
        <w:rFonts w:ascii="Arial" w:eastAsia="Calibr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4B472AD2"/>
    <w:multiLevelType w:val="hybridMultilevel"/>
    <w:tmpl w:val="E1AC2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26151A"/>
    <w:multiLevelType w:val="hybridMultilevel"/>
    <w:tmpl w:val="6832D1AA"/>
    <w:lvl w:ilvl="0" w:tplc="260E69CE">
      <w:start w:val="1"/>
      <w:numFmt w:val="lowerLetter"/>
      <w:lvlText w:val="%1)"/>
      <w:lvlJc w:val="left"/>
      <w:pPr>
        <w:ind w:left="1215" w:hanging="360"/>
      </w:pPr>
      <w:rPr>
        <w:rFonts w:hint="default"/>
      </w:rPr>
    </w:lvl>
    <w:lvl w:ilvl="1" w:tplc="08090013">
      <w:start w:val="1"/>
      <w:numFmt w:val="upperRoman"/>
      <w:lvlText w:val="%2."/>
      <w:lvlJc w:val="righ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2" w15:restartNumberingAfterBreak="0">
    <w:nsid w:val="4D2D6E0D"/>
    <w:multiLevelType w:val="hybridMultilevel"/>
    <w:tmpl w:val="77CC51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360A3B"/>
    <w:multiLevelType w:val="hybridMultilevel"/>
    <w:tmpl w:val="31840B6E"/>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15:restartNumberingAfterBreak="0">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0251F"/>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88D451C"/>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917BD"/>
    <w:multiLevelType w:val="hybridMultilevel"/>
    <w:tmpl w:val="6136D6FE"/>
    <w:lvl w:ilvl="0" w:tplc="4EDA7156">
      <w:start w:val="6"/>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6A03384"/>
    <w:multiLevelType w:val="hybridMultilevel"/>
    <w:tmpl w:val="B20059A2"/>
    <w:lvl w:ilvl="0" w:tplc="D1C87DC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8E66F1D"/>
    <w:multiLevelType w:val="hybridMultilevel"/>
    <w:tmpl w:val="84CC2F2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C89765C"/>
    <w:multiLevelType w:val="hybridMultilevel"/>
    <w:tmpl w:val="8466A5CC"/>
    <w:lvl w:ilvl="0" w:tplc="6A20D3CA">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4"/>
  </w:num>
  <w:num w:numId="2">
    <w:abstractNumId w:val="30"/>
  </w:num>
  <w:num w:numId="3">
    <w:abstractNumId w:val="29"/>
  </w:num>
  <w:num w:numId="4">
    <w:abstractNumId w:val="23"/>
  </w:num>
  <w:num w:numId="5">
    <w:abstractNumId w:val="37"/>
  </w:num>
  <w:num w:numId="6">
    <w:abstractNumId w:val="26"/>
  </w:num>
  <w:num w:numId="7">
    <w:abstractNumId w:val="5"/>
  </w:num>
  <w:num w:numId="8">
    <w:abstractNumId w:val="2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5"/>
  </w:num>
  <w:num w:numId="16">
    <w:abstractNumId w:val="3"/>
  </w:num>
  <w:num w:numId="17">
    <w:abstractNumId w:val="27"/>
  </w:num>
  <w:num w:numId="18">
    <w:abstractNumId w:val="2"/>
  </w:num>
  <w:num w:numId="19">
    <w:abstractNumId w:val="34"/>
  </w:num>
  <w:num w:numId="20">
    <w:abstractNumId w:val="37"/>
  </w:num>
  <w:num w:numId="21">
    <w:abstractNumId w:val="3"/>
  </w:num>
  <w:num w:numId="22">
    <w:abstractNumId w:val="2"/>
  </w:num>
  <w:num w:numId="23">
    <w:abstractNumId w:val="9"/>
  </w:num>
  <w:num w:numId="24">
    <w:abstractNumId w:val="11"/>
  </w:num>
  <w:num w:numId="25">
    <w:abstractNumId w:val="21"/>
  </w:num>
  <w:num w:numId="26">
    <w:abstractNumId w:val="31"/>
  </w:num>
  <w:num w:numId="27">
    <w:abstractNumId w:val="28"/>
  </w:num>
  <w:num w:numId="28">
    <w:abstractNumId w:val="1"/>
  </w:num>
  <w:num w:numId="29">
    <w:abstractNumId w:val="4"/>
  </w:num>
  <w:num w:numId="30">
    <w:abstractNumId w:val="18"/>
  </w:num>
  <w:num w:numId="31">
    <w:abstractNumId w:val="15"/>
  </w:num>
  <w:num w:numId="32">
    <w:abstractNumId w:val="7"/>
  </w:num>
  <w:num w:numId="33">
    <w:abstractNumId w:val="36"/>
  </w:num>
  <w:num w:numId="34">
    <w:abstractNumId w:val="16"/>
  </w:num>
  <w:num w:numId="35">
    <w:abstractNumId w:val="17"/>
  </w:num>
  <w:num w:numId="36">
    <w:abstractNumId w:val="17"/>
  </w:num>
  <w:num w:numId="37">
    <w:abstractNumId w:val="24"/>
  </w:num>
  <w:num w:numId="38">
    <w:abstractNumId w:val="19"/>
  </w:num>
  <w:num w:numId="39">
    <w:abstractNumId w:val="12"/>
  </w:num>
  <w:num w:numId="40">
    <w:abstractNumId w:val="32"/>
  </w:num>
  <w:num w:numId="41">
    <w:abstractNumId w:val="10"/>
  </w:num>
  <w:num w:numId="42">
    <w:abstractNumId w:val="33"/>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C27B0"/>
    <w:rsid w:val="00001077"/>
    <w:rsid w:val="00001E6B"/>
    <w:rsid w:val="00002D97"/>
    <w:rsid w:val="00002EDC"/>
    <w:rsid w:val="00003067"/>
    <w:rsid w:val="00003A2D"/>
    <w:rsid w:val="00003A83"/>
    <w:rsid w:val="00003AB6"/>
    <w:rsid w:val="00003F22"/>
    <w:rsid w:val="000042E9"/>
    <w:rsid w:val="0000485C"/>
    <w:rsid w:val="00004CCB"/>
    <w:rsid w:val="000057DC"/>
    <w:rsid w:val="00005D29"/>
    <w:rsid w:val="00006A8C"/>
    <w:rsid w:val="0001063F"/>
    <w:rsid w:val="00010E6F"/>
    <w:rsid w:val="0001187D"/>
    <w:rsid w:val="000122D4"/>
    <w:rsid w:val="00012D81"/>
    <w:rsid w:val="000132D4"/>
    <w:rsid w:val="00013319"/>
    <w:rsid w:val="00015131"/>
    <w:rsid w:val="00016B80"/>
    <w:rsid w:val="00021195"/>
    <w:rsid w:val="0002161F"/>
    <w:rsid w:val="000216C7"/>
    <w:rsid w:val="000217AA"/>
    <w:rsid w:val="000220EE"/>
    <w:rsid w:val="00022AAD"/>
    <w:rsid w:val="000232A0"/>
    <w:rsid w:val="000236CD"/>
    <w:rsid w:val="00025568"/>
    <w:rsid w:val="000258B5"/>
    <w:rsid w:val="00027B22"/>
    <w:rsid w:val="00030137"/>
    <w:rsid w:val="0003071C"/>
    <w:rsid w:val="00030BED"/>
    <w:rsid w:val="00031AE7"/>
    <w:rsid w:val="00031AFF"/>
    <w:rsid w:val="00031D6B"/>
    <w:rsid w:val="00032280"/>
    <w:rsid w:val="00032F8D"/>
    <w:rsid w:val="00033447"/>
    <w:rsid w:val="00033923"/>
    <w:rsid w:val="00034522"/>
    <w:rsid w:val="000352C0"/>
    <w:rsid w:val="00035339"/>
    <w:rsid w:val="00035490"/>
    <w:rsid w:val="00036255"/>
    <w:rsid w:val="00036433"/>
    <w:rsid w:val="00036919"/>
    <w:rsid w:val="00037317"/>
    <w:rsid w:val="000374DB"/>
    <w:rsid w:val="00037664"/>
    <w:rsid w:val="000376E8"/>
    <w:rsid w:val="00037A86"/>
    <w:rsid w:val="00037DAF"/>
    <w:rsid w:val="00040BAF"/>
    <w:rsid w:val="00041432"/>
    <w:rsid w:val="000416AF"/>
    <w:rsid w:val="00041E1F"/>
    <w:rsid w:val="00043196"/>
    <w:rsid w:val="00043290"/>
    <w:rsid w:val="0004473C"/>
    <w:rsid w:val="00044B24"/>
    <w:rsid w:val="00045CF4"/>
    <w:rsid w:val="00046824"/>
    <w:rsid w:val="00046A77"/>
    <w:rsid w:val="00046D73"/>
    <w:rsid w:val="00047DD2"/>
    <w:rsid w:val="00047EA1"/>
    <w:rsid w:val="00050356"/>
    <w:rsid w:val="0005082D"/>
    <w:rsid w:val="00050C80"/>
    <w:rsid w:val="000520B0"/>
    <w:rsid w:val="0005308B"/>
    <w:rsid w:val="00053E2C"/>
    <w:rsid w:val="00054B6E"/>
    <w:rsid w:val="00055794"/>
    <w:rsid w:val="00055820"/>
    <w:rsid w:val="00055E60"/>
    <w:rsid w:val="00055F6F"/>
    <w:rsid w:val="00056818"/>
    <w:rsid w:val="000571E0"/>
    <w:rsid w:val="00057612"/>
    <w:rsid w:val="00057971"/>
    <w:rsid w:val="00060477"/>
    <w:rsid w:val="0006075E"/>
    <w:rsid w:val="0006076F"/>
    <w:rsid w:val="00060B06"/>
    <w:rsid w:val="00060B31"/>
    <w:rsid w:val="00061E8B"/>
    <w:rsid w:val="00062658"/>
    <w:rsid w:val="0006285F"/>
    <w:rsid w:val="00063F10"/>
    <w:rsid w:val="00065544"/>
    <w:rsid w:val="0006598A"/>
    <w:rsid w:val="00065FF8"/>
    <w:rsid w:val="00066E9D"/>
    <w:rsid w:val="00067A63"/>
    <w:rsid w:val="00067A96"/>
    <w:rsid w:val="00067DCC"/>
    <w:rsid w:val="000703CE"/>
    <w:rsid w:val="000708F1"/>
    <w:rsid w:val="000720F4"/>
    <w:rsid w:val="000730A2"/>
    <w:rsid w:val="00073755"/>
    <w:rsid w:val="00073C9C"/>
    <w:rsid w:val="00075367"/>
    <w:rsid w:val="0007768D"/>
    <w:rsid w:val="00081475"/>
    <w:rsid w:val="00081C4D"/>
    <w:rsid w:val="00082138"/>
    <w:rsid w:val="00082BFA"/>
    <w:rsid w:val="0008428A"/>
    <w:rsid w:val="0008512F"/>
    <w:rsid w:val="00085CE5"/>
    <w:rsid w:val="00091E0A"/>
    <w:rsid w:val="00092170"/>
    <w:rsid w:val="0009228B"/>
    <w:rsid w:val="00092ECC"/>
    <w:rsid w:val="00094EB6"/>
    <w:rsid w:val="000950F7"/>
    <w:rsid w:val="000957AB"/>
    <w:rsid w:val="00096B62"/>
    <w:rsid w:val="00096C42"/>
    <w:rsid w:val="00097354"/>
    <w:rsid w:val="000979F6"/>
    <w:rsid w:val="000A26B3"/>
    <w:rsid w:val="000A2FE2"/>
    <w:rsid w:val="000A31C5"/>
    <w:rsid w:val="000A3AE7"/>
    <w:rsid w:val="000A4960"/>
    <w:rsid w:val="000A5B59"/>
    <w:rsid w:val="000A5B80"/>
    <w:rsid w:val="000A62C2"/>
    <w:rsid w:val="000A6C19"/>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02EE"/>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52E8"/>
    <w:rsid w:val="000C6E14"/>
    <w:rsid w:val="000C70C6"/>
    <w:rsid w:val="000D0B84"/>
    <w:rsid w:val="000D18F2"/>
    <w:rsid w:val="000D1E82"/>
    <w:rsid w:val="000D406E"/>
    <w:rsid w:val="000D4AD4"/>
    <w:rsid w:val="000D5EED"/>
    <w:rsid w:val="000D6696"/>
    <w:rsid w:val="000D7882"/>
    <w:rsid w:val="000D7903"/>
    <w:rsid w:val="000D7B26"/>
    <w:rsid w:val="000E0BD8"/>
    <w:rsid w:val="000E0C6C"/>
    <w:rsid w:val="000E1BDA"/>
    <w:rsid w:val="000E2348"/>
    <w:rsid w:val="000E2A60"/>
    <w:rsid w:val="000E3058"/>
    <w:rsid w:val="000E363F"/>
    <w:rsid w:val="000E3AF8"/>
    <w:rsid w:val="000E510D"/>
    <w:rsid w:val="000E558A"/>
    <w:rsid w:val="000E5726"/>
    <w:rsid w:val="000E5F47"/>
    <w:rsid w:val="000E7075"/>
    <w:rsid w:val="000F0BCD"/>
    <w:rsid w:val="000F1EE3"/>
    <w:rsid w:val="000F280E"/>
    <w:rsid w:val="000F2868"/>
    <w:rsid w:val="000F39C8"/>
    <w:rsid w:val="000F516F"/>
    <w:rsid w:val="000F5A18"/>
    <w:rsid w:val="000F64D5"/>
    <w:rsid w:val="000F675A"/>
    <w:rsid w:val="000F6E21"/>
    <w:rsid w:val="000F7410"/>
    <w:rsid w:val="000F7772"/>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2A8D"/>
    <w:rsid w:val="0011313E"/>
    <w:rsid w:val="00113502"/>
    <w:rsid w:val="00113FA9"/>
    <w:rsid w:val="00114421"/>
    <w:rsid w:val="00114723"/>
    <w:rsid w:val="0011503B"/>
    <w:rsid w:val="0011564F"/>
    <w:rsid w:val="00115EA1"/>
    <w:rsid w:val="001176AA"/>
    <w:rsid w:val="00117D74"/>
    <w:rsid w:val="00120325"/>
    <w:rsid w:val="00121090"/>
    <w:rsid w:val="00121856"/>
    <w:rsid w:val="0012247C"/>
    <w:rsid w:val="001227F4"/>
    <w:rsid w:val="00122B17"/>
    <w:rsid w:val="001242E6"/>
    <w:rsid w:val="00125AED"/>
    <w:rsid w:val="00125E03"/>
    <w:rsid w:val="001267D0"/>
    <w:rsid w:val="0012688D"/>
    <w:rsid w:val="00126D82"/>
    <w:rsid w:val="00127765"/>
    <w:rsid w:val="00127C31"/>
    <w:rsid w:val="00130024"/>
    <w:rsid w:val="00132028"/>
    <w:rsid w:val="001322A6"/>
    <w:rsid w:val="00132F28"/>
    <w:rsid w:val="00133358"/>
    <w:rsid w:val="0013404D"/>
    <w:rsid w:val="00134160"/>
    <w:rsid w:val="00134374"/>
    <w:rsid w:val="001350E0"/>
    <w:rsid w:val="001353FA"/>
    <w:rsid w:val="00135498"/>
    <w:rsid w:val="00135A81"/>
    <w:rsid w:val="001370F9"/>
    <w:rsid w:val="001371F1"/>
    <w:rsid w:val="00137B7D"/>
    <w:rsid w:val="00137E43"/>
    <w:rsid w:val="00141597"/>
    <w:rsid w:val="001415DA"/>
    <w:rsid w:val="0014220A"/>
    <w:rsid w:val="001423E4"/>
    <w:rsid w:val="00144DC6"/>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6873"/>
    <w:rsid w:val="00167CE2"/>
    <w:rsid w:val="00167E17"/>
    <w:rsid w:val="001702A9"/>
    <w:rsid w:val="00170431"/>
    <w:rsid w:val="001707AB"/>
    <w:rsid w:val="00170F3F"/>
    <w:rsid w:val="001710B0"/>
    <w:rsid w:val="0017172F"/>
    <w:rsid w:val="00171F29"/>
    <w:rsid w:val="00171FC7"/>
    <w:rsid w:val="001724D8"/>
    <w:rsid w:val="00172CD0"/>
    <w:rsid w:val="001737F3"/>
    <w:rsid w:val="001742A9"/>
    <w:rsid w:val="00174895"/>
    <w:rsid w:val="00175029"/>
    <w:rsid w:val="00176708"/>
    <w:rsid w:val="00177308"/>
    <w:rsid w:val="00177326"/>
    <w:rsid w:val="00177761"/>
    <w:rsid w:val="00177E0A"/>
    <w:rsid w:val="001807B0"/>
    <w:rsid w:val="001817EB"/>
    <w:rsid w:val="00182334"/>
    <w:rsid w:val="001825EB"/>
    <w:rsid w:val="0018390D"/>
    <w:rsid w:val="00183952"/>
    <w:rsid w:val="00183E79"/>
    <w:rsid w:val="00184576"/>
    <w:rsid w:val="0018530C"/>
    <w:rsid w:val="0018537B"/>
    <w:rsid w:val="00185493"/>
    <w:rsid w:val="00185975"/>
    <w:rsid w:val="00186A3B"/>
    <w:rsid w:val="001872B7"/>
    <w:rsid w:val="00187729"/>
    <w:rsid w:val="001902B9"/>
    <w:rsid w:val="00190861"/>
    <w:rsid w:val="00191BF3"/>
    <w:rsid w:val="0019229C"/>
    <w:rsid w:val="001923A0"/>
    <w:rsid w:val="001926E1"/>
    <w:rsid w:val="00194498"/>
    <w:rsid w:val="00194DBB"/>
    <w:rsid w:val="001951E5"/>
    <w:rsid w:val="00196639"/>
    <w:rsid w:val="00196C87"/>
    <w:rsid w:val="001A0233"/>
    <w:rsid w:val="001A131A"/>
    <w:rsid w:val="001A22FE"/>
    <w:rsid w:val="001A24F1"/>
    <w:rsid w:val="001A34E7"/>
    <w:rsid w:val="001A4D64"/>
    <w:rsid w:val="001A4F3B"/>
    <w:rsid w:val="001A6C49"/>
    <w:rsid w:val="001A78EA"/>
    <w:rsid w:val="001B0B6D"/>
    <w:rsid w:val="001B0BEA"/>
    <w:rsid w:val="001B232E"/>
    <w:rsid w:val="001B24F4"/>
    <w:rsid w:val="001B3059"/>
    <w:rsid w:val="001B32FE"/>
    <w:rsid w:val="001B38EE"/>
    <w:rsid w:val="001B4441"/>
    <w:rsid w:val="001B4BB2"/>
    <w:rsid w:val="001B4ED0"/>
    <w:rsid w:val="001B4F48"/>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5C5E"/>
    <w:rsid w:val="001C66AD"/>
    <w:rsid w:val="001C7B04"/>
    <w:rsid w:val="001D0897"/>
    <w:rsid w:val="001D0A2C"/>
    <w:rsid w:val="001D0FE5"/>
    <w:rsid w:val="001D14A1"/>
    <w:rsid w:val="001D1A0C"/>
    <w:rsid w:val="001D2097"/>
    <w:rsid w:val="001D2978"/>
    <w:rsid w:val="001D2E0A"/>
    <w:rsid w:val="001D30B7"/>
    <w:rsid w:val="001D328C"/>
    <w:rsid w:val="001D41A6"/>
    <w:rsid w:val="001D44C0"/>
    <w:rsid w:val="001D52D6"/>
    <w:rsid w:val="001D54A7"/>
    <w:rsid w:val="001D65C5"/>
    <w:rsid w:val="001D6D60"/>
    <w:rsid w:val="001D7C18"/>
    <w:rsid w:val="001D7C49"/>
    <w:rsid w:val="001E106A"/>
    <w:rsid w:val="001E1678"/>
    <w:rsid w:val="001E19B9"/>
    <w:rsid w:val="001E1C61"/>
    <w:rsid w:val="001E20FD"/>
    <w:rsid w:val="001E2809"/>
    <w:rsid w:val="001E293F"/>
    <w:rsid w:val="001E35A5"/>
    <w:rsid w:val="001E35DB"/>
    <w:rsid w:val="001E3B43"/>
    <w:rsid w:val="001E3C4C"/>
    <w:rsid w:val="001E3DE7"/>
    <w:rsid w:val="001E4044"/>
    <w:rsid w:val="001E4F3A"/>
    <w:rsid w:val="001E573B"/>
    <w:rsid w:val="001E651E"/>
    <w:rsid w:val="001E6E39"/>
    <w:rsid w:val="001E7F60"/>
    <w:rsid w:val="001F052A"/>
    <w:rsid w:val="001F0760"/>
    <w:rsid w:val="001F08EC"/>
    <w:rsid w:val="001F1107"/>
    <w:rsid w:val="001F1CD3"/>
    <w:rsid w:val="001F3D78"/>
    <w:rsid w:val="001F600C"/>
    <w:rsid w:val="001F6256"/>
    <w:rsid w:val="001F6B65"/>
    <w:rsid w:val="001F6F2F"/>
    <w:rsid w:val="001F7D0B"/>
    <w:rsid w:val="001F7FE5"/>
    <w:rsid w:val="00200EE0"/>
    <w:rsid w:val="00201877"/>
    <w:rsid w:val="002035FF"/>
    <w:rsid w:val="0020379E"/>
    <w:rsid w:val="00203838"/>
    <w:rsid w:val="00204AE3"/>
    <w:rsid w:val="00205203"/>
    <w:rsid w:val="0020663E"/>
    <w:rsid w:val="00206BD1"/>
    <w:rsid w:val="0020702F"/>
    <w:rsid w:val="002078D0"/>
    <w:rsid w:val="00207A03"/>
    <w:rsid w:val="00207C94"/>
    <w:rsid w:val="00207E76"/>
    <w:rsid w:val="00210596"/>
    <w:rsid w:val="00211914"/>
    <w:rsid w:val="00211B15"/>
    <w:rsid w:val="00212CD6"/>
    <w:rsid w:val="002132F3"/>
    <w:rsid w:val="002157D4"/>
    <w:rsid w:val="00215E63"/>
    <w:rsid w:val="002162FB"/>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3D47"/>
    <w:rsid w:val="0023438A"/>
    <w:rsid w:val="002344C8"/>
    <w:rsid w:val="00234E35"/>
    <w:rsid w:val="00236107"/>
    <w:rsid w:val="002361B8"/>
    <w:rsid w:val="002371C5"/>
    <w:rsid w:val="00240142"/>
    <w:rsid w:val="00240922"/>
    <w:rsid w:val="00241F3C"/>
    <w:rsid w:val="002431AE"/>
    <w:rsid w:val="00243731"/>
    <w:rsid w:val="0024389A"/>
    <w:rsid w:val="00244430"/>
    <w:rsid w:val="00244EB2"/>
    <w:rsid w:val="00245B36"/>
    <w:rsid w:val="002467C8"/>
    <w:rsid w:val="0025188A"/>
    <w:rsid w:val="002524AC"/>
    <w:rsid w:val="00253C8D"/>
    <w:rsid w:val="0025458C"/>
    <w:rsid w:val="0025532C"/>
    <w:rsid w:val="00260786"/>
    <w:rsid w:val="00260903"/>
    <w:rsid w:val="00260F8F"/>
    <w:rsid w:val="00261083"/>
    <w:rsid w:val="0026115C"/>
    <w:rsid w:val="0026130D"/>
    <w:rsid w:val="002634DA"/>
    <w:rsid w:val="00263BE3"/>
    <w:rsid w:val="002649DC"/>
    <w:rsid w:val="00264BA0"/>
    <w:rsid w:val="00264D8B"/>
    <w:rsid w:val="00264F41"/>
    <w:rsid w:val="00266695"/>
    <w:rsid w:val="00266ABD"/>
    <w:rsid w:val="00270F0F"/>
    <w:rsid w:val="002725BD"/>
    <w:rsid w:val="00273A45"/>
    <w:rsid w:val="00274040"/>
    <w:rsid w:val="0027460C"/>
    <w:rsid w:val="002746BE"/>
    <w:rsid w:val="0027524B"/>
    <w:rsid w:val="00275878"/>
    <w:rsid w:val="0027591F"/>
    <w:rsid w:val="00275BC3"/>
    <w:rsid w:val="00276119"/>
    <w:rsid w:val="002777D6"/>
    <w:rsid w:val="00280147"/>
    <w:rsid w:val="002805CB"/>
    <w:rsid w:val="00281B55"/>
    <w:rsid w:val="002829CE"/>
    <w:rsid w:val="00282E49"/>
    <w:rsid w:val="00282FBA"/>
    <w:rsid w:val="00283671"/>
    <w:rsid w:val="00283D3D"/>
    <w:rsid w:val="00283DB5"/>
    <w:rsid w:val="00283DC0"/>
    <w:rsid w:val="002854FC"/>
    <w:rsid w:val="00285621"/>
    <w:rsid w:val="00286EE0"/>
    <w:rsid w:val="00287C86"/>
    <w:rsid w:val="00287D8A"/>
    <w:rsid w:val="0029043B"/>
    <w:rsid w:val="00290CDC"/>
    <w:rsid w:val="00291908"/>
    <w:rsid w:val="00291AB5"/>
    <w:rsid w:val="00291C96"/>
    <w:rsid w:val="0029306D"/>
    <w:rsid w:val="00296213"/>
    <w:rsid w:val="0029693C"/>
    <w:rsid w:val="00296B46"/>
    <w:rsid w:val="0029794D"/>
    <w:rsid w:val="002A05D1"/>
    <w:rsid w:val="002A1393"/>
    <w:rsid w:val="002A172F"/>
    <w:rsid w:val="002A2199"/>
    <w:rsid w:val="002A2457"/>
    <w:rsid w:val="002A3DBF"/>
    <w:rsid w:val="002A4600"/>
    <w:rsid w:val="002A5A75"/>
    <w:rsid w:val="002A5C91"/>
    <w:rsid w:val="002A5FE9"/>
    <w:rsid w:val="002B01DA"/>
    <w:rsid w:val="002B0781"/>
    <w:rsid w:val="002B0B93"/>
    <w:rsid w:val="002B0CBE"/>
    <w:rsid w:val="002B1314"/>
    <w:rsid w:val="002B14F3"/>
    <w:rsid w:val="002B24F4"/>
    <w:rsid w:val="002B2E03"/>
    <w:rsid w:val="002B3C51"/>
    <w:rsid w:val="002B4BDD"/>
    <w:rsid w:val="002B5C1D"/>
    <w:rsid w:val="002B5C6C"/>
    <w:rsid w:val="002B6A9D"/>
    <w:rsid w:val="002B6E38"/>
    <w:rsid w:val="002B7BC6"/>
    <w:rsid w:val="002C13B3"/>
    <w:rsid w:val="002C14F9"/>
    <w:rsid w:val="002C1A92"/>
    <w:rsid w:val="002C1C1D"/>
    <w:rsid w:val="002C2F78"/>
    <w:rsid w:val="002C3992"/>
    <w:rsid w:val="002C3F77"/>
    <w:rsid w:val="002C3F98"/>
    <w:rsid w:val="002C4B15"/>
    <w:rsid w:val="002C4CE5"/>
    <w:rsid w:val="002C5AD4"/>
    <w:rsid w:val="002C5B39"/>
    <w:rsid w:val="002C68A9"/>
    <w:rsid w:val="002C739F"/>
    <w:rsid w:val="002C76FB"/>
    <w:rsid w:val="002D03D3"/>
    <w:rsid w:val="002D06B9"/>
    <w:rsid w:val="002D3F8B"/>
    <w:rsid w:val="002D4816"/>
    <w:rsid w:val="002D57E8"/>
    <w:rsid w:val="002D5848"/>
    <w:rsid w:val="002D5D80"/>
    <w:rsid w:val="002D6069"/>
    <w:rsid w:val="002D7426"/>
    <w:rsid w:val="002D758F"/>
    <w:rsid w:val="002E023F"/>
    <w:rsid w:val="002E17BD"/>
    <w:rsid w:val="002E1CBD"/>
    <w:rsid w:val="002E1EDE"/>
    <w:rsid w:val="002E3295"/>
    <w:rsid w:val="002E3869"/>
    <w:rsid w:val="002E3C09"/>
    <w:rsid w:val="002E4324"/>
    <w:rsid w:val="002E45A4"/>
    <w:rsid w:val="002E4D22"/>
    <w:rsid w:val="002E5D6D"/>
    <w:rsid w:val="002E6756"/>
    <w:rsid w:val="002E693D"/>
    <w:rsid w:val="002E6B02"/>
    <w:rsid w:val="002E7003"/>
    <w:rsid w:val="002F09A6"/>
    <w:rsid w:val="002F16F2"/>
    <w:rsid w:val="002F1EE7"/>
    <w:rsid w:val="002F24BC"/>
    <w:rsid w:val="002F29B3"/>
    <w:rsid w:val="002F3EEB"/>
    <w:rsid w:val="002F42FC"/>
    <w:rsid w:val="002F5388"/>
    <w:rsid w:val="002F626D"/>
    <w:rsid w:val="002F6DA8"/>
    <w:rsid w:val="002F79FA"/>
    <w:rsid w:val="003024F6"/>
    <w:rsid w:val="00302B9B"/>
    <w:rsid w:val="00302FC2"/>
    <w:rsid w:val="00303615"/>
    <w:rsid w:val="003040C4"/>
    <w:rsid w:val="003043EA"/>
    <w:rsid w:val="00305CFE"/>
    <w:rsid w:val="00307BBE"/>
    <w:rsid w:val="00307C07"/>
    <w:rsid w:val="00310CCF"/>
    <w:rsid w:val="003113B1"/>
    <w:rsid w:val="0031145F"/>
    <w:rsid w:val="00312B4C"/>
    <w:rsid w:val="00312D69"/>
    <w:rsid w:val="003130BA"/>
    <w:rsid w:val="00313A42"/>
    <w:rsid w:val="00314330"/>
    <w:rsid w:val="0031612F"/>
    <w:rsid w:val="00317F51"/>
    <w:rsid w:val="00317FFE"/>
    <w:rsid w:val="0032034A"/>
    <w:rsid w:val="00320508"/>
    <w:rsid w:val="00320575"/>
    <w:rsid w:val="00320714"/>
    <w:rsid w:val="00321204"/>
    <w:rsid w:val="003245E3"/>
    <w:rsid w:val="0032475F"/>
    <w:rsid w:val="00325E9C"/>
    <w:rsid w:val="00325FCD"/>
    <w:rsid w:val="00326A5C"/>
    <w:rsid w:val="00326C61"/>
    <w:rsid w:val="00326D98"/>
    <w:rsid w:val="00327C02"/>
    <w:rsid w:val="00330169"/>
    <w:rsid w:val="003310CA"/>
    <w:rsid w:val="00331C67"/>
    <w:rsid w:val="003329E1"/>
    <w:rsid w:val="00333130"/>
    <w:rsid w:val="00333192"/>
    <w:rsid w:val="00333C30"/>
    <w:rsid w:val="00334DA9"/>
    <w:rsid w:val="00334FE8"/>
    <w:rsid w:val="00335E42"/>
    <w:rsid w:val="00337238"/>
    <w:rsid w:val="00337D54"/>
    <w:rsid w:val="00337D78"/>
    <w:rsid w:val="003409B4"/>
    <w:rsid w:val="00341DBF"/>
    <w:rsid w:val="003431C5"/>
    <w:rsid w:val="00343F0C"/>
    <w:rsid w:val="00344D14"/>
    <w:rsid w:val="00347017"/>
    <w:rsid w:val="003473FD"/>
    <w:rsid w:val="003475BC"/>
    <w:rsid w:val="003475E8"/>
    <w:rsid w:val="00347A59"/>
    <w:rsid w:val="00350464"/>
    <w:rsid w:val="00350C40"/>
    <w:rsid w:val="00351BF4"/>
    <w:rsid w:val="00351DE6"/>
    <w:rsid w:val="00351FE5"/>
    <w:rsid w:val="00352F84"/>
    <w:rsid w:val="00353270"/>
    <w:rsid w:val="003533A3"/>
    <w:rsid w:val="003539CE"/>
    <w:rsid w:val="0035443C"/>
    <w:rsid w:val="0035547E"/>
    <w:rsid w:val="003554E5"/>
    <w:rsid w:val="00355C57"/>
    <w:rsid w:val="0035645A"/>
    <w:rsid w:val="0035729C"/>
    <w:rsid w:val="003575AE"/>
    <w:rsid w:val="003600B2"/>
    <w:rsid w:val="003636FD"/>
    <w:rsid w:val="00363C2D"/>
    <w:rsid w:val="00363C79"/>
    <w:rsid w:val="00363F88"/>
    <w:rsid w:val="00365767"/>
    <w:rsid w:val="00365C87"/>
    <w:rsid w:val="00365E3E"/>
    <w:rsid w:val="0036622A"/>
    <w:rsid w:val="0036623A"/>
    <w:rsid w:val="00366468"/>
    <w:rsid w:val="003668D3"/>
    <w:rsid w:val="00366930"/>
    <w:rsid w:val="00366A43"/>
    <w:rsid w:val="0036733A"/>
    <w:rsid w:val="003678F1"/>
    <w:rsid w:val="00370A48"/>
    <w:rsid w:val="00371627"/>
    <w:rsid w:val="00371AE1"/>
    <w:rsid w:val="0037375E"/>
    <w:rsid w:val="00373A83"/>
    <w:rsid w:val="00375DA0"/>
    <w:rsid w:val="0037605B"/>
    <w:rsid w:val="00376D13"/>
    <w:rsid w:val="00380E8B"/>
    <w:rsid w:val="00381B49"/>
    <w:rsid w:val="00382741"/>
    <w:rsid w:val="00382C99"/>
    <w:rsid w:val="003831D2"/>
    <w:rsid w:val="00383377"/>
    <w:rsid w:val="0038399B"/>
    <w:rsid w:val="0038513A"/>
    <w:rsid w:val="003853D1"/>
    <w:rsid w:val="00385A96"/>
    <w:rsid w:val="00385DA4"/>
    <w:rsid w:val="0038665C"/>
    <w:rsid w:val="0038784E"/>
    <w:rsid w:val="0038792B"/>
    <w:rsid w:val="00390AFE"/>
    <w:rsid w:val="003920DB"/>
    <w:rsid w:val="00393901"/>
    <w:rsid w:val="00393B89"/>
    <w:rsid w:val="0039453B"/>
    <w:rsid w:val="00394DA4"/>
    <w:rsid w:val="003959CC"/>
    <w:rsid w:val="00395F97"/>
    <w:rsid w:val="003961A4"/>
    <w:rsid w:val="003966E6"/>
    <w:rsid w:val="00397687"/>
    <w:rsid w:val="0039770F"/>
    <w:rsid w:val="003A0247"/>
    <w:rsid w:val="003A1446"/>
    <w:rsid w:val="003A2CE2"/>
    <w:rsid w:val="003A36D5"/>
    <w:rsid w:val="003A4E4D"/>
    <w:rsid w:val="003A5149"/>
    <w:rsid w:val="003A5A6C"/>
    <w:rsid w:val="003A6793"/>
    <w:rsid w:val="003A6A42"/>
    <w:rsid w:val="003A7675"/>
    <w:rsid w:val="003B03EE"/>
    <w:rsid w:val="003B0B5D"/>
    <w:rsid w:val="003B2B0E"/>
    <w:rsid w:val="003B3003"/>
    <w:rsid w:val="003B4334"/>
    <w:rsid w:val="003B492B"/>
    <w:rsid w:val="003B499F"/>
    <w:rsid w:val="003B4B53"/>
    <w:rsid w:val="003B4BE3"/>
    <w:rsid w:val="003B509C"/>
    <w:rsid w:val="003C008B"/>
    <w:rsid w:val="003C0E80"/>
    <w:rsid w:val="003C12A8"/>
    <w:rsid w:val="003C1CB8"/>
    <w:rsid w:val="003C2061"/>
    <w:rsid w:val="003C35C5"/>
    <w:rsid w:val="003C395D"/>
    <w:rsid w:val="003C4026"/>
    <w:rsid w:val="003C4155"/>
    <w:rsid w:val="003C49E8"/>
    <w:rsid w:val="003C4D89"/>
    <w:rsid w:val="003C5C64"/>
    <w:rsid w:val="003C63CA"/>
    <w:rsid w:val="003C6A5C"/>
    <w:rsid w:val="003C6DD1"/>
    <w:rsid w:val="003C70BF"/>
    <w:rsid w:val="003C71E9"/>
    <w:rsid w:val="003C7AB8"/>
    <w:rsid w:val="003C7DF7"/>
    <w:rsid w:val="003D000C"/>
    <w:rsid w:val="003D0566"/>
    <w:rsid w:val="003D091F"/>
    <w:rsid w:val="003D0CE2"/>
    <w:rsid w:val="003D1AD5"/>
    <w:rsid w:val="003D1E3C"/>
    <w:rsid w:val="003D2DD6"/>
    <w:rsid w:val="003D3B41"/>
    <w:rsid w:val="003D5134"/>
    <w:rsid w:val="003D540B"/>
    <w:rsid w:val="003D56BB"/>
    <w:rsid w:val="003D5F65"/>
    <w:rsid w:val="003E00AB"/>
    <w:rsid w:val="003E2A71"/>
    <w:rsid w:val="003E2B6D"/>
    <w:rsid w:val="003E3901"/>
    <w:rsid w:val="003E39BD"/>
    <w:rsid w:val="003E3A6D"/>
    <w:rsid w:val="003E4B5D"/>
    <w:rsid w:val="003E6705"/>
    <w:rsid w:val="003E6E3F"/>
    <w:rsid w:val="003F0012"/>
    <w:rsid w:val="003F0177"/>
    <w:rsid w:val="003F038D"/>
    <w:rsid w:val="003F05FE"/>
    <w:rsid w:val="003F141F"/>
    <w:rsid w:val="003F5897"/>
    <w:rsid w:val="003F5C01"/>
    <w:rsid w:val="003F65CF"/>
    <w:rsid w:val="00400710"/>
    <w:rsid w:val="0040084C"/>
    <w:rsid w:val="00401AC2"/>
    <w:rsid w:val="00401DC7"/>
    <w:rsid w:val="004022B9"/>
    <w:rsid w:val="0040252F"/>
    <w:rsid w:val="0040278C"/>
    <w:rsid w:val="00403026"/>
    <w:rsid w:val="00403582"/>
    <w:rsid w:val="00406334"/>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A7D"/>
    <w:rsid w:val="00417BD7"/>
    <w:rsid w:val="00417C07"/>
    <w:rsid w:val="00420302"/>
    <w:rsid w:val="00420691"/>
    <w:rsid w:val="004209BF"/>
    <w:rsid w:val="00420EF9"/>
    <w:rsid w:val="00421908"/>
    <w:rsid w:val="004219FD"/>
    <w:rsid w:val="00421B85"/>
    <w:rsid w:val="00421D7D"/>
    <w:rsid w:val="004235FC"/>
    <w:rsid w:val="00423F29"/>
    <w:rsid w:val="00424D33"/>
    <w:rsid w:val="00424F71"/>
    <w:rsid w:val="00425257"/>
    <w:rsid w:val="00426BCF"/>
    <w:rsid w:val="004277F1"/>
    <w:rsid w:val="00427B0E"/>
    <w:rsid w:val="0043180C"/>
    <w:rsid w:val="00431863"/>
    <w:rsid w:val="00432BD7"/>
    <w:rsid w:val="00432E59"/>
    <w:rsid w:val="00433447"/>
    <w:rsid w:val="00433486"/>
    <w:rsid w:val="0043379E"/>
    <w:rsid w:val="00433A90"/>
    <w:rsid w:val="00433D20"/>
    <w:rsid w:val="004343DC"/>
    <w:rsid w:val="00435919"/>
    <w:rsid w:val="00435DAB"/>
    <w:rsid w:val="004363AB"/>
    <w:rsid w:val="0044115E"/>
    <w:rsid w:val="00441456"/>
    <w:rsid w:val="00441591"/>
    <w:rsid w:val="00441D13"/>
    <w:rsid w:val="00441E5B"/>
    <w:rsid w:val="00442022"/>
    <w:rsid w:val="004421C7"/>
    <w:rsid w:val="004423EB"/>
    <w:rsid w:val="004429C0"/>
    <w:rsid w:val="00442B71"/>
    <w:rsid w:val="00444579"/>
    <w:rsid w:val="00445151"/>
    <w:rsid w:val="004452DF"/>
    <w:rsid w:val="004475FE"/>
    <w:rsid w:val="00447C33"/>
    <w:rsid w:val="00452026"/>
    <w:rsid w:val="00452E0E"/>
    <w:rsid w:val="00453962"/>
    <w:rsid w:val="0045410E"/>
    <w:rsid w:val="00455C70"/>
    <w:rsid w:val="00456DD8"/>
    <w:rsid w:val="00457DEC"/>
    <w:rsid w:val="00457EB7"/>
    <w:rsid w:val="00460E11"/>
    <w:rsid w:val="00461986"/>
    <w:rsid w:val="004628F4"/>
    <w:rsid w:val="00462A90"/>
    <w:rsid w:val="004636BD"/>
    <w:rsid w:val="00463874"/>
    <w:rsid w:val="00464AE8"/>
    <w:rsid w:val="00464D4D"/>
    <w:rsid w:val="0046653A"/>
    <w:rsid w:val="004668BB"/>
    <w:rsid w:val="00466D97"/>
    <w:rsid w:val="00466FC7"/>
    <w:rsid w:val="00467B20"/>
    <w:rsid w:val="00470047"/>
    <w:rsid w:val="0047020E"/>
    <w:rsid w:val="00470BEE"/>
    <w:rsid w:val="00471814"/>
    <w:rsid w:val="004720C7"/>
    <w:rsid w:val="0047476F"/>
    <w:rsid w:val="00475A35"/>
    <w:rsid w:val="00477ACE"/>
    <w:rsid w:val="004802AF"/>
    <w:rsid w:val="00480B63"/>
    <w:rsid w:val="00480D9E"/>
    <w:rsid w:val="004810DB"/>
    <w:rsid w:val="00481209"/>
    <w:rsid w:val="00481E52"/>
    <w:rsid w:val="00485731"/>
    <w:rsid w:val="0048591B"/>
    <w:rsid w:val="00486919"/>
    <w:rsid w:val="00486AAE"/>
    <w:rsid w:val="00487330"/>
    <w:rsid w:val="0048756D"/>
    <w:rsid w:val="00490255"/>
    <w:rsid w:val="004903D1"/>
    <w:rsid w:val="00490957"/>
    <w:rsid w:val="00490BFF"/>
    <w:rsid w:val="00490D8F"/>
    <w:rsid w:val="00491942"/>
    <w:rsid w:val="00492E84"/>
    <w:rsid w:val="004937F7"/>
    <w:rsid w:val="00493AF0"/>
    <w:rsid w:val="0049415F"/>
    <w:rsid w:val="0049496F"/>
    <w:rsid w:val="004962B2"/>
    <w:rsid w:val="00497223"/>
    <w:rsid w:val="004974C8"/>
    <w:rsid w:val="00497C04"/>
    <w:rsid w:val="00497DFF"/>
    <w:rsid w:val="004A0EE1"/>
    <w:rsid w:val="004A0F32"/>
    <w:rsid w:val="004A1837"/>
    <w:rsid w:val="004A1A07"/>
    <w:rsid w:val="004A1F65"/>
    <w:rsid w:val="004A1FA5"/>
    <w:rsid w:val="004A27F1"/>
    <w:rsid w:val="004A39C7"/>
    <w:rsid w:val="004A3E4B"/>
    <w:rsid w:val="004A593A"/>
    <w:rsid w:val="004A6ABD"/>
    <w:rsid w:val="004B0324"/>
    <w:rsid w:val="004B1303"/>
    <w:rsid w:val="004B2171"/>
    <w:rsid w:val="004B28B4"/>
    <w:rsid w:val="004B39CC"/>
    <w:rsid w:val="004B3B2C"/>
    <w:rsid w:val="004B56F5"/>
    <w:rsid w:val="004B590A"/>
    <w:rsid w:val="004B6975"/>
    <w:rsid w:val="004B7978"/>
    <w:rsid w:val="004B7ECD"/>
    <w:rsid w:val="004C02A4"/>
    <w:rsid w:val="004C0A65"/>
    <w:rsid w:val="004C140B"/>
    <w:rsid w:val="004C17DD"/>
    <w:rsid w:val="004C1A16"/>
    <w:rsid w:val="004C1BCE"/>
    <w:rsid w:val="004C1D15"/>
    <w:rsid w:val="004C1E06"/>
    <w:rsid w:val="004C2661"/>
    <w:rsid w:val="004C5C75"/>
    <w:rsid w:val="004C6C7D"/>
    <w:rsid w:val="004C6CB9"/>
    <w:rsid w:val="004C7F09"/>
    <w:rsid w:val="004D0046"/>
    <w:rsid w:val="004D0852"/>
    <w:rsid w:val="004D0CA4"/>
    <w:rsid w:val="004D1681"/>
    <w:rsid w:val="004D1948"/>
    <w:rsid w:val="004D1992"/>
    <w:rsid w:val="004D1A94"/>
    <w:rsid w:val="004D2CD6"/>
    <w:rsid w:val="004D3F5E"/>
    <w:rsid w:val="004D4342"/>
    <w:rsid w:val="004D60A2"/>
    <w:rsid w:val="004D6A0F"/>
    <w:rsid w:val="004D7A5D"/>
    <w:rsid w:val="004E3690"/>
    <w:rsid w:val="004E4A7E"/>
    <w:rsid w:val="004E564B"/>
    <w:rsid w:val="004E62AB"/>
    <w:rsid w:val="004E640B"/>
    <w:rsid w:val="004E6DDA"/>
    <w:rsid w:val="004E7143"/>
    <w:rsid w:val="004E721C"/>
    <w:rsid w:val="004E7A27"/>
    <w:rsid w:val="004E7D64"/>
    <w:rsid w:val="004F020A"/>
    <w:rsid w:val="004F2ADA"/>
    <w:rsid w:val="004F2D0A"/>
    <w:rsid w:val="004F389C"/>
    <w:rsid w:val="004F3D08"/>
    <w:rsid w:val="004F3F0E"/>
    <w:rsid w:val="004F570A"/>
    <w:rsid w:val="004F583B"/>
    <w:rsid w:val="004F6142"/>
    <w:rsid w:val="004F67C2"/>
    <w:rsid w:val="004F687B"/>
    <w:rsid w:val="004F68A2"/>
    <w:rsid w:val="004F75A9"/>
    <w:rsid w:val="004F79F5"/>
    <w:rsid w:val="004F7C8B"/>
    <w:rsid w:val="004F7F40"/>
    <w:rsid w:val="00501D10"/>
    <w:rsid w:val="00501EF9"/>
    <w:rsid w:val="005024C0"/>
    <w:rsid w:val="00502F5D"/>
    <w:rsid w:val="0050312F"/>
    <w:rsid w:val="00503220"/>
    <w:rsid w:val="0050337B"/>
    <w:rsid w:val="00503ACA"/>
    <w:rsid w:val="00503C60"/>
    <w:rsid w:val="0050402A"/>
    <w:rsid w:val="00504D8F"/>
    <w:rsid w:val="00505CF5"/>
    <w:rsid w:val="00506997"/>
    <w:rsid w:val="00510983"/>
    <w:rsid w:val="00511123"/>
    <w:rsid w:val="00511B8D"/>
    <w:rsid w:val="00512304"/>
    <w:rsid w:val="005150D5"/>
    <w:rsid w:val="0051583E"/>
    <w:rsid w:val="005159E2"/>
    <w:rsid w:val="00516FAA"/>
    <w:rsid w:val="00517304"/>
    <w:rsid w:val="00517CBF"/>
    <w:rsid w:val="00520F6B"/>
    <w:rsid w:val="005221FE"/>
    <w:rsid w:val="00522EC6"/>
    <w:rsid w:val="00523246"/>
    <w:rsid w:val="005238FC"/>
    <w:rsid w:val="00523907"/>
    <w:rsid w:val="00524D74"/>
    <w:rsid w:val="005252C3"/>
    <w:rsid w:val="005253C9"/>
    <w:rsid w:val="00525447"/>
    <w:rsid w:val="00525B90"/>
    <w:rsid w:val="00525BEE"/>
    <w:rsid w:val="0052668D"/>
    <w:rsid w:val="0052729A"/>
    <w:rsid w:val="00530CA2"/>
    <w:rsid w:val="005314A1"/>
    <w:rsid w:val="005318C1"/>
    <w:rsid w:val="00531D97"/>
    <w:rsid w:val="005323B6"/>
    <w:rsid w:val="00532ECF"/>
    <w:rsid w:val="0053422D"/>
    <w:rsid w:val="00534C8A"/>
    <w:rsid w:val="005369EC"/>
    <w:rsid w:val="005369F5"/>
    <w:rsid w:val="00536A5F"/>
    <w:rsid w:val="00537C23"/>
    <w:rsid w:val="00541160"/>
    <w:rsid w:val="005419EC"/>
    <w:rsid w:val="005419EF"/>
    <w:rsid w:val="005429C3"/>
    <w:rsid w:val="00545EF0"/>
    <w:rsid w:val="00546E1E"/>
    <w:rsid w:val="00546E4E"/>
    <w:rsid w:val="005474FA"/>
    <w:rsid w:val="00547603"/>
    <w:rsid w:val="00547DDB"/>
    <w:rsid w:val="005502B4"/>
    <w:rsid w:val="005506BD"/>
    <w:rsid w:val="005507EE"/>
    <w:rsid w:val="00551058"/>
    <w:rsid w:val="00553854"/>
    <w:rsid w:val="00553A10"/>
    <w:rsid w:val="00554997"/>
    <w:rsid w:val="00554DBC"/>
    <w:rsid w:val="00555683"/>
    <w:rsid w:val="00555CF1"/>
    <w:rsid w:val="00555FCE"/>
    <w:rsid w:val="00556131"/>
    <w:rsid w:val="00556B54"/>
    <w:rsid w:val="005571FC"/>
    <w:rsid w:val="0055767F"/>
    <w:rsid w:val="005659F2"/>
    <w:rsid w:val="005663BB"/>
    <w:rsid w:val="00566535"/>
    <w:rsid w:val="0056726B"/>
    <w:rsid w:val="00567537"/>
    <w:rsid w:val="00570A48"/>
    <w:rsid w:val="00570EAB"/>
    <w:rsid w:val="00570F00"/>
    <w:rsid w:val="0057157C"/>
    <w:rsid w:val="0057171F"/>
    <w:rsid w:val="00571738"/>
    <w:rsid w:val="0057188B"/>
    <w:rsid w:val="005735CB"/>
    <w:rsid w:val="00573F85"/>
    <w:rsid w:val="00575C85"/>
    <w:rsid w:val="00575FAA"/>
    <w:rsid w:val="0057711F"/>
    <w:rsid w:val="005775EA"/>
    <w:rsid w:val="00577B6F"/>
    <w:rsid w:val="00581B31"/>
    <w:rsid w:val="0058247A"/>
    <w:rsid w:val="00582D41"/>
    <w:rsid w:val="00583087"/>
    <w:rsid w:val="00583B4B"/>
    <w:rsid w:val="00583BCE"/>
    <w:rsid w:val="005842ED"/>
    <w:rsid w:val="005849F2"/>
    <w:rsid w:val="005853BE"/>
    <w:rsid w:val="00585C7C"/>
    <w:rsid w:val="00586131"/>
    <w:rsid w:val="0058736F"/>
    <w:rsid w:val="00590635"/>
    <w:rsid w:val="0059083F"/>
    <w:rsid w:val="00590B43"/>
    <w:rsid w:val="005916CE"/>
    <w:rsid w:val="0059184F"/>
    <w:rsid w:val="0059251A"/>
    <w:rsid w:val="00594C1A"/>
    <w:rsid w:val="0059660D"/>
    <w:rsid w:val="00597679"/>
    <w:rsid w:val="005977CE"/>
    <w:rsid w:val="005A003B"/>
    <w:rsid w:val="005A1906"/>
    <w:rsid w:val="005A1BBF"/>
    <w:rsid w:val="005A2549"/>
    <w:rsid w:val="005A2DA6"/>
    <w:rsid w:val="005A4098"/>
    <w:rsid w:val="005A5838"/>
    <w:rsid w:val="005A6C02"/>
    <w:rsid w:val="005A7051"/>
    <w:rsid w:val="005A77CC"/>
    <w:rsid w:val="005A7CC0"/>
    <w:rsid w:val="005B0E7C"/>
    <w:rsid w:val="005B1018"/>
    <w:rsid w:val="005B13C9"/>
    <w:rsid w:val="005B189B"/>
    <w:rsid w:val="005B4C7A"/>
    <w:rsid w:val="005B4D7B"/>
    <w:rsid w:val="005B5282"/>
    <w:rsid w:val="005B5B5B"/>
    <w:rsid w:val="005C028A"/>
    <w:rsid w:val="005C035C"/>
    <w:rsid w:val="005C05C2"/>
    <w:rsid w:val="005C17AA"/>
    <w:rsid w:val="005C1EC5"/>
    <w:rsid w:val="005C1F5C"/>
    <w:rsid w:val="005C21AC"/>
    <w:rsid w:val="005C23F1"/>
    <w:rsid w:val="005C2B21"/>
    <w:rsid w:val="005C2BA5"/>
    <w:rsid w:val="005C37FC"/>
    <w:rsid w:val="005C3F01"/>
    <w:rsid w:val="005C42FB"/>
    <w:rsid w:val="005C4BE2"/>
    <w:rsid w:val="005C5726"/>
    <w:rsid w:val="005C58C6"/>
    <w:rsid w:val="005C6223"/>
    <w:rsid w:val="005C765B"/>
    <w:rsid w:val="005C79BD"/>
    <w:rsid w:val="005D02A6"/>
    <w:rsid w:val="005D0D07"/>
    <w:rsid w:val="005D2B88"/>
    <w:rsid w:val="005D32C4"/>
    <w:rsid w:val="005D48BB"/>
    <w:rsid w:val="005D5202"/>
    <w:rsid w:val="005D52AF"/>
    <w:rsid w:val="005D5D8C"/>
    <w:rsid w:val="005D6509"/>
    <w:rsid w:val="005D6995"/>
    <w:rsid w:val="005D6A42"/>
    <w:rsid w:val="005D7E42"/>
    <w:rsid w:val="005E03E2"/>
    <w:rsid w:val="005E07FA"/>
    <w:rsid w:val="005E0A49"/>
    <w:rsid w:val="005E1B07"/>
    <w:rsid w:val="005E3A0C"/>
    <w:rsid w:val="005E4F72"/>
    <w:rsid w:val="005E532F"/>
    <w:rsid w:val="005E5810"/>
    <w:rsid w:val="005E5E84"/>
    <w:rsid w:val="005E6D7A"/>
    <w:rsid w:val="005E7269"/>
    <w:rsid w:val="005E7DB1"/>
    <w:rsid w:val="005F1B62"/>
    <w:rsid w:val="005F2DA2"/>
    <w:rsid w:val="005F3449"/>
    <w:rsid w:val="005F34B6"/>
    <w:rsid w:val="005F357E"/>
    <w:rsid w:val="005F3EFB"/>
    <w:rsid w:val="005F4449"/>
    <w:rsid w:val="005F5406"/>
    <w:rsid w:val="005F5D32"/>
    <w:rsid w:val="005F73BC"/>
    <w:rsid w:val="0060012E"/>
    <w:rsid w:val="00600F6F"/>
    <w:rsid w:val="0060196A"/>
    <w:rsid w:val="00601D0F"/>
    <w:rsid w:val="00602DA8"/>
    <w:rsid w:val="006030A0"/>
    <w:rsid w:val="00603980"/>
    <w:rsid w:val="0060422A"/>
    <w:rsid w:val="00604834"/>
    <w:rsid w:val="00604D77"/>
    <w:rsid w:val="00605332"/>
    <w:rsid w:val="0060623F"/>
    <w:rsid w:val="006062B3"/>
    <w:rsid w:val="006067E0"/>
    <w:rsid w:val="006106A8"/>
    <w:rsid w:val="00611119"/>
    <w:rsid w:val="00611C09"/>
    <w:rsid w:val="00612092"/>
    <w:rsid w:val="006138FF"/>
    <w:rsid w:val="00614CA2"/>
    <w:rsid w:val="00614DF9"/>
    <w:rsid w:val="00614FCE"/>
    <w:rsid w:val="0061577A"/>
    <w:rsid w:val="0061649F"/>
    <w:rsid w:val="0061774A"/>
    <w:rsid w:val="0062035F"/>
    <w:rsid w:val="00620714"/>
    <w:rsid w:val="00620FB6"/>
    <w:rsid w:val="006220B7"/>
    <w:rsid w:val="0062280E"/>
    <w:rsid w:val="00622CAD"/>
    <w:rsid w:val="0062374F"/>
    <w:rsid w:val="00623766"/>
    <w:rsid w:val="00623EC5"/>
    <w:rsid w:val="00625816"/>
    <w:rsid w:val="00625D6A"/>
    <w:rsid w:val="0062676F"/>
    <w:rsid w:val="00626E16"/>
    <w:rsid w:val="006270F1"/>
    <w:rsid w:val="00627FD6"/>
    <w:rsid w:val="00630FCF"/>
    <w:rsid w:val="0063347B"/>
    <w:rsid w:val="00635409"/>
    <w:rsid w:val="00635854"/>
    <w:rsid w:val="006378E5"/>
    <w:rsid w:val="0064040D"/>
    <w:rsid w:val="00640FB6"/>
    <w:rsid w:val="006417B6"/>
    <w:rsid w:val="006422C3"/>
    <w:rsid w:val="006423AC"/>
    <w:rsid w:val="00642A8C"/>
    <w:rsid w:val="00644D2F"/>
    <w:rsid w:val="006459BE"/>
    <w:rsid w:val="00645F2B"/>
    <w:rsid w:val="00646B33"/>
    <w:rsid w:val="00646C07"/>
    <w:rsid w:val="00647CC3"/>
    <w:rsid w:val="006500E9"/>
    <w:rsid w:val="0065025F"/>
    <w:rsid w:val="00650BEC"/>
    <w:rsid w:val="00650E9B"/>
    <w:rsid w:val="00651AE4"/>
    <w:rsid w:val="00651C28"/>
    <w:rsid w:val="00652B30"/>
    <w:rsid w:val="0065515D"/>
    <w:rsid w:val="006552B8"/>
    <w:rsid w:val="00655D4C"/>
    <w:rsid w:val="00656150"/>
    <w:rsid w:val="0065628F"/>
    <w:rsid w:val="0065683C"/>
    <w:rsid w:val="00656C4A"/>
    <w:rsid w:val="00656F0D"/>
    <w:rsid w:val="00657660"/>
    <w:rsid w:val="00657A07"/>
    <w:rsid w:val="00657AC3"/>
    <w:rsid w:val="006610EE"/>
    <w:rsid w:val="00662241"/>
    <w:rsid w:val="00662B15"/>
    <w:rsid w:val="00663F44"/>
    <w:rsid w:val="006658CE"/>
    <w:rsid w:val="00665C44"/>
    <w:rsid w:val="00667418"/>
    <w:rsid w:val="006705C2"/>
    <w:rsid w:val="00670624"/>
    <w:rsid w:val="00671D88"/>
    <w:rsid w:val="00672BF6"/>
    <w:rsid w:val="00673452"/>
    <w:rsid w:val="006740C5"/>
    <w:rsid w:val="0067410C"/>
    <w:rsid w:val="00674506"/>
    <w:rsid w:val="0067514A"/>
    <w:rsid w:val="0067526D"/>
    <w:rsid w:val="00675826"/>
    <w:rsid w:val="00676292"/>
    <w:rsid w:val="00676E6F"/>
    <w:rsid w:val="00676E97"/>
    <w:rsid w:val="00677164"/>
    <w:rsid w:val="006772EA"/>
    <w:rsid w:val="006801FD"/>
    <w:rsid w:val="00680364"/>
    <w:rsid w:val="00680C2E"/>
    <w:rsid w:val="0068125D"/>
    <w:rsid w:val="006819FF"/>
    <w:rsid w:val="00681A8B"/>
    <w:rsid w:val="00682205"/>
    <w:rsid w:val="00683D88"/>
    <w:rsid w:val="00685AD5"/>
    <w:rsid w:val="006872F0"/>
    <w:rsid w:val="00690DD1"/>
    <w:rsid w:val="00690E4E"/>
    <w:rsid w:val="006913AD"/>
    <w:rsid w:val="00692012"/>
    <w:rsid w:val="00692AA9"/>
    <w:rsid w:val="00692CC3"/>
    <w:rsid w:val="00693B3D"/>
    <w:rsid w:val="00694DEA"/>
    <w:rsid w:val="00696436"/>
    <w:rsid w:val="0069673B"/>
    <w:rsid w:val="00697A21"/>
    <w:rsid w:val="006A0E79"/>
    <w:rsid w:val="006A2285"/>
    <w:rsid w:val="006A2C41"/>
    <w:rsid w:val="006A3B56"/>
    <w:rsid w:val="006A47D6"/>
    <w:rsid w:val="006A5AC5"/>
    <w:rsid w:val="006A6755"/>
    <w:rsid w:val="006A6A2F"/>
    <w:rsid w:val="006A7F95"/>
    <w:rsid w:val="006B0A80"/>
    <w:rsid w:val="006B0A8F"/>
    <w:rsid w:val="006B1853"/>
    <w:rsid w:val="006B18ED"/>
    <w:rsid w:val="006B26D3"/>
    <w:rsid w:val="006B2AC6"/>
    <w:rsid w:val="006B3285"/>
    <w:rsid w:val="006B3674"/>
    <w:rsid w:val="006B3820"/>
    <w:rsid w:val="006B384B"/>
    <w:rsid w:val="006B3C6D"/>
    <w:rsid w:val="006B3F1C"/>
    <w:rsid w:val="006B460E"/>
    <w:rsid w:val="006B5487"/>
    <w:rsid w:val="006B5DFF"/>
    <w:rsid w:val="006B6033"/>
    <w:rsid w:val="006B6823"/>
    <w:rsid w:val="006B6EFD"/>
    <w:rsid w:val="006C09AD"/>
    <w:rsid w:val="006C141B"/>
    <w:rsid w:val="006C1A16"/>
    <w:rsid w:val="006C1C0D"/>
    <w:rsid w:val="006C2319"/>
    <w:rsid w:val="006C41B3"/>
    <w:rsid w:val="006C5BF8"/>
    <w:rsid w:val="006D0206"/>
    <w:rsid w:val="006D1E3A"/>
    <w:rsid w:val="006D1EB4"/>
    <w:rsid w:val="006D2410"/>
    <w:rsid w:val="006D2920"/>
    <w:rsid w:val="006D2C73"/>
    <w:rsid w:val="006D2E41"/>
    <w:rsid w:val="006D3A21"/>
    <w:rsid w:val="006D40B8"/>
    <w:rsid w:val="006D4600"/>
    <w:rsid w:val="006D4C43"/>
    <w:rsid w:val="006D51AB"/>
    <w:rsid w:val="006D64E1"/>
    <w:rsid w:val="006D7033"/>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71B7"/>
    <w:rsid w:val="006F10F9"/>
    <w:rsid w:val="006F117E"/>
    <w:rsid w:val="006F3072"/>
    <w:rsid w:val="006F39A9"/>
    <w:rsid w:val="006F45E4"/>
    <w:rsid w:val="006F45EE"/>
    <w:rsid w:val="006F53A9"/>
    <w:rsid w:val="006F5437"/>
    <w:rsid w:val="006F60B9"/>
    <w:rsid w:val="006F64EF"/>
    <w:rsid w:val="006F6678"/>
    <w:rsid w:val="006F6BF5"/>
    <w:rsid w:val="006F737D"/>
    <w:rsid w:val="006F7602"/>
    <w:rsid w:val="00700721"/>
    <w:rsid w:val="0070182B"/>
    <w:rsid w:val="00702C8D"/>
    <w:rsid w:val="007032F5"/>
    <w:rsid w:val="007035DB"/>
    <w:rsid w:val="0070450A"/>
    <w:rsid w:val="0070586D"/>
    <w:rsid w:val="0070666A"/>
    <w:rsid w:val="0070683A"/>
    <w:rsid w:val="00707AB1"/>
    <w:rsid w:val="00707ED9"/>
    <w:rsid w:val="007100A0"/>
    <w:rsid w:val="00710C2B"/>
    <w:rsid w:val="00711038"/>
    <w:rsid w:val="0071109E"/>
    <w:rsid w:val="00711250"/>
    <w:rsid w:val="00713016"/>
    <w:rsid w:val="0071508F"/>
    <w:rsid w:val="00716C95"/>
    <w:rsid w:val="007179BD"/>
    <w:rsid w:val="0072148C"/>
    <w:rsid w:val="007214C6"/>
    <w:rsid w:val="00721A09"/>
    <w:rsid w:val="00721D7A"/>
    <w:rsid w:val="0072297B"/>
    <w:rsid w:val="00722A49"/>
    <w:rsid w:val="00722F64"/>
    <w:rsid w:val="00722FB9"/>
    <w:rsid w:val="007230F4"/>
    <w:rsid w:val="00723A45"/>
    <w:rsid w:val="00723CBC"/>
    <w:rsid w:val="00724B96"/>
    <w:rsid w:val="00725C91"/>
    <w:rsid w:val="00725CC7"/>
    <w:rsid w:val="007262D3"/>
    <w:rsid w:val="00726EE3"/>
    <w:rsid w:val="00726F19"/>
    <w:rsid w:val="007270EA"/>
    <w:rsid w:val="00727B43"/>
    <w:rsid w:val="007307AF"/>
    <w:rsid w:val="00730B01"/>
    <w:rsid w:val="0073114A"/>
    <w:rsid w:val="00731B5D"/>
    <w:rsid w:val="00732853"/>
    <w:rsid w:val="00733CDB"/>
    <w:rsid w:val="0073420C"/>
    <w:rsid w:val="00734B4C"/>
    <w:rsid w:val="00734CA1"/>
    <w:rsid w:val="00734FDB"/>
    <w:rsid w:val="00735659"/>
    <w:rsid w:val="00735F34"/>
    <w:rsid w:val="007362E9"/>
    <w:rsid w:val="00736AC1"/>
    <w:rsid w:val="00736BB5"/>
    <w:rsid w:val="00736E7B"/>
    <w:rsid w:val="00736F65"/>
    <w:rsid w:val="00737102"/>
    <w:rsid w:val="00737319"/>
    <w:rsid w:val="00737783"/>
    <w:rsid w:val="00737A68"/>
    <w:rsid w:val="00740C86"/>
    <w:rsid w:val="00740CB2"/>
    <w:rsid w:val="00741E6E"/>
    <w:rsid w:val="00741F0F"/>
    <w:rsid w:val="00743709"/>
    <w:rsid w:val="00743BCB"/>
    <w:rsid w:val="00743D05"/>
    <w:rsid w:val="007453CD"/>
    <w:rsid w:val="007503C1"/>
    <w:rsid w:val="007511B3"/>
    <w:rsid w:val="007519D5"/>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A3F"/>
    <w:rsid w:val="00772B47"/>
    <w:rsid w:val="007733BC"/>
    <w:rsid w:val="00773D7A"/>
    <w:rsid w:val="0077450D"/>
    <w:rsid w:val="00774657"/>
    <w:rsid w:val="00775487"/>
    <w:rsid w:val="00775869"/>
    <w:rsid w:val="0078062B"/>
    <w:rsid w:val="0078099B"/>
    <w:rsid w:val="00781803"/>
    <w:rsid w:val="00781805"/>
    <w:rsid w:val="007820DD"/>
    <w:rsid w:val="00782145"/>
    <w:rsid w:val="00784ADD"/>
    <w:rsid w:val="007866CB"/>
    <w:rsid w:val="007873F7"/>
    <w:rsid w:val="0078779E"/>
    <w:rsid w:val="00790561"/>
    <w:rsid w:val="00790A16"/>
    <w:rsid w:val="00790D02"/>
    <w:rsid w:val="00790D91"/>
    <w:rsid w:val="00790F8D"/>
    <w:rsid w:val="007913BA"/>
    <w:rsid w:val="007916DB"/>
    <w:rsid w:val="0079188F"/>
    <w:rsid w:val="00792ABB"/>
    <w:rsid w:val="0079353E"/>
    <w:rsid w:val="007936A6"/>
    <w:rsid w:val="007940EA"/>
    <w:rsid w:val="00794764"/>
    <w:rsid w:val="007949E1"/>
    <w:rsid w:val="00795C85"/>
    <w:rsid w:val="00796021"/>
    <w:rsid w:val="00797D08"/>
    <w:rsid w:val="00797E43"/>
    <w:rsid w:val="007A0DBB"/>
    <w:rsid w:val="007A1057"/>
    <w:rsid w:val="007A1167"/>
    <w:rsid w:val="007A1826"/>
    <w:rsid w:val="007A230A"/>
    <w:rsid w:val="007A28F9"/>
    <w:rsid w:val="007A5083"/>
    <w:rsid w:val="007A5FEC"/>
    <w:rsid w:val="007A61BB"/>
    <w:rsid w:val="007A69A2"/>
    <w:rsid w:val="007A6D23"/>
    <w:rsid w:val="007A75B6"/>
    <w:rsid w:val="007A7708"/>
    <w:rsid w:val="007B0041"/>
    <w:rsid w:val="007B02FA"/>
    <w:rsid w:val="007B048E"/>
    <w:rsid w:val="007B05BD"/>
    <w:rsid w:val="007B0B5D"/>
    <w:rsid w:val="007B0E59"/>
    <w:rsid w:val="007B0E97"/>
    <w:rsid w:val="007B17FB"/>
    <w:rsid w:val="007B2827"/>
    <w:rsid w:val="007B2B26"/>
    <w:rsid w:val="007B32A9"/>
    <w:rsid w:val="007B3B84"/>
    <w:rsid w:val="007B3D72"/>
    <w:rsid w:val="007B4168"/>
    <w:rsid w:val="007B4B42"/>
    <w:rsid w:val="007B59E7"/>
    <w:rsid w:val="007B61D4"/>
    <w:rsid w:val="007B6558"/>
    <w:rsid w:val="007B6A1E"/>
    <w:rsid w:val="007B6C3F"/>
    <w:rsid w:val="007B6D81"/>
    <w:rsid w:val="007B6DC5"/>
    <w:rsid w:val="007B7686"/>
    <w:rsid w:val="007B7B63"/>
    <w:rsid w:val="007C08B9"/>
    <w:rsid w:val="007C1484"/>
    <w:rsid w:val="007C173B"/>
    <w:rsid w:val="007C1F0F"/>
    <w:rsid w:val="007C2DAA"/>
    <w:rsid w:val="007C34E2"/>
    <w:rsid w:val="007C3E81"/>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4FEF"/>
    <w:rsid w:val="007E53E5"/>
    <w:rsid w:val="007E5447"/>
    <w:rsid w:val="007E5642"/>
    <w:rsid w:val="007E59C9"/>
    <w:rsid w:val="007F0DAF"/>
    <w:rsid w:val="007F16E5"/>
    <w:rsid w:val="007F17A3"/>
    <w:rsid w:val="007F17CF"/>
    <w:rsid w:val="007F23F8"/>
    <w:rsid w:val="007F3D5F"/>
    <w:rsid w:val="007F4A87"/>
    <w:rsid w:val="007F4CCB"/>
    <w:rsid w:val="007F59D3"/>
    <w:rsid w:val="007F629B"/>
    <w:rsid w:val="007F706B"/>
    <w:rsid w:val="00800219"/>
    <w:rsid w:val="008006CB"/>
    <w:rsid w:val="008025C0"/>
    <w:rsid w:val="00803FA7"/>
    <w:rsid w:val="00804324"/>
    <w:rsid w:val="0080599F"/>
    <w:rsid w:val="008059EB"/>
    <w:rsid w:val="0080745F"/>
    <w:rsid w:val="008104AC"/>
    <w:rsid w:val="0081068E"/>
    <w:rsid w:val="00811570"/>
    <w:rsid w:val="008117FF"/>
    <w:rsid w:val="00812080"/>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2AB7"/>
    <w:rsid w:val="00823676"/>
    <w:rsid w:val="00824112"/>
    <w:rsid w:val="00824800"/>
    <w:rsid w:val="008257B1"/>
    <w:rsid w:val="00825E30"/>
    <w:rsid w:val="0082627C"/>
    <w:rsid w:val="008265B4"/>
    <w:rsid w:val="00826EE6"/>
    <w:rsid w:val="00826FF2"/>
    <w:rsid w:val="00830647"/>
    <w:rsid w:val="00830DA7"/>
    <w:rsid w:val="008310C1"/>
    <w:rsid w:val="008313D1"/>
    <w:rsid w:val="008326BF"/>
    <w:rsid w:val="00832B8A"/>
    <w:rsid w:val="00832E85"/>
    <w:rsid w:val="008339DA"/>
    <w:rsid w:val="0083407E"/>
    <w:rsid w:val="00834AEE"/>
    <w:rsid w:val="008356A0"/>
    <w:rsid w:val="0083586E"/>
    <w:rsid w:val="00835DA9"/>
    <w:rsid w:val="0083696F"/>
    <w:rsid w:val="0084179A"/>
    <w:rsid w:val="0084200F"/>
    <w:rsid w:val="008428C8"/>
    <w:rsid w:val="00843070"/>
    <w:rsid w:val="00843EB4"/>
    <w:rsid w:val="0084454E"/>
    <w:rsid w:val="008445A1"/>
    <w:rsid w:val="0084481D"/>
    <w:rsid w:val="00844D54"/>
    <w:rsid w:val="00844D85"/>
    <w:rsid w:val="00845711"/>
    <w:rsid w:val="00845834"/>
    <w:rsid w:val="00845B93"/>
    <w:rsid w:val="00845CF4"/>
    <w:rsid w:val="00846DF6"/>
    <w:rsid w:val="008471D5"/>
    <w:rsid w:val="008476DD"/>
    <w:rsid w:val="00847AC6"/>
    <w:rsid w:val="00850A7F"/>
    <w:rsid w:val="00852B2E"/>
    <w:rsid w:val="00852BB2"/>
    <w:rsid w:val="00853F89"/>
    <w:rsid w:val="008546A6"/>
    <w:rsid w:val="00854745"/>
    <w:rsid w:val="00854F65"/>
    <w:rsid w:val="008568DC"/>
    <w:rsid w:val="00857849"/>
    <w:rsid w:val="00860143"/>
    <w:rsid w:val="008604AF"/>
    <w:rsid w:val="0086113B"/>
    <w:rsid w:val="00861285"/>
    <w:rsid w:val="008617FF"/>
    <w:rsid w:val="00862D75"/>
    <w:rsid w:val="00863141"/>
    <w:rsid w:val="00864997"/>
    <w:rsid w:val="00864B95"/>
    <w:rsid w:val="0086526D"/>
    <w:rsid w:val="0086579D"/>
    <w:rsid w:val="00866350"/>
    <w:rsid w:val="00871167"/>
    <w:rsid w:val="00871179"/>
    <w:rsid w:val="00871B6B"/>
    <w:rsid w:val="00871FE3"/>
    <w:rsid w:val="00872197"/>
    <w:rsid w:val="00872C30"/>
    <w:rsid w:val="0087434D"/>
    <w:rsid w:val="00875BE5"/>
    <w:rsid w:val="00875C70"/>
    <w:rsid w:val="008772D0"/>
    <w:rsid w:val="00877595"/>
    <w:rsid w:val="0087767D"/>
    <w:rsid w:val="00877AB8"/>
    <w:rsid w:val="00877DD6"/>
    <w:rsid w:val="00877E8C"/>
    <w:rsid w:val="008800AD"/>
    <w:rsid w:val="00880E1F"/>
    <w:rsid w:val="00880FE4"/>
    <w:rsid w:val="00881C3C"/>
    <w:rsid w:val="0088208E"/>
    <w:rsid w:val="0088254D"/>
    <w:rsid w:val="008833BB"/>
    <w:rsid w:val="00883791"/>
    <w:rsid w:val="00883C75"/>
    <w:rsid w:val="00884204"/>
    <w:rsid w:val="0088464F"/>
    <w:rsid w:val="008848FD"/>
    <w:rsid w:val="00884AAE"/>
    <w:rsid w:val="00884B6C"/>
    <w:rsid w:val="00885058"/>
    <w:rsid w:val="008852C0"/>
    <w:rsid w:val="00885756"/>
    <w:rsid w:val="00887149"/>
    <w:rsid w:val="008908E5"/>
    <w:rsid w:val="008913C2"/>
    <w:rsid w:val="0089335F"/>
    <w:rsid w:val="008933F2"/>
    <w:rsid w:val="00893C31"/>
    <w:rsid w:val="00894526"/>
    <w:rsid w:val="00895C6F"/>
    <w:rsid w:val="00896664"/>
    <w:rsid w:val="00896A50"/>
    <w:rsid w:val="008974C8"/>
    <w:rsid w:val="008A0471"/>
    <w:rsid w:val="008A0515"/>
    <w:rsid w:val="008A0715"/>
    <w:rsid w:val="008A14FD"/>
    <w:rsid w:val="008A2075"/>
    <w:rsid w:val="008A2309"/>
    <w:rsid w:val="008A3667"/>
    <w:rsid w:val="008A4047"/>
    <w:rsid w:val="008A457B"/>
    <w:rsid w:val="008A458D"/>
    <w:rsid w:val="008A54A0"/>
    <w:rsid w:val="008A5E0C"/>
    <w:rsid w:val="008A6915"/>
    <w:rsid w:val="008B147A"/>
    <w:rsid w:val="008B2910"/>
    <w:rsid w:val="008B2F8F"/>
    <w:rsid w:val="008B415E"/>
    <w:rsid w:val="008B4BA4"/>
    <w:rsid w:val="008B4F7E"/>
    <w:rsid w:val="008B528C"/>
    <w:rsid w:val="008B5B27"/>
    <w:rsid w:val="008B60C6"/>
    <w:rsid w:val="008B60D6"/>
    <w:rsid w:val="008B6369"/>
    <w:rsid w:val="008B64C4"/>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C76F4"/>
    <w:rsid w:val="008D0046"/>
    <w:rsid w:val="008D031A"/>
    <w:rsid w:val="008D0E9E"/>
    <w:rsid w:val="008D1299"/>
    <w:rsid w:val="008D1909"/>
    <w:rsid w:val="008D1973"/>
    <w:rsid w:val="008D2124"/>
    <w:rsid w:val="008D29A9"/>
    <w:rsid w:val="008D2D42"/>
    <w:rsid w:val="008D356B"/>
    <w:rsid w:val="008D57CF"/>
    <w:rsid w:val="008D5C33"/>
    <w:rsid w:val="008D5D96"/>
    <w:rsid w:val="008D73E6"/>
    <w:rsid w:val="008D78D9"/>
    <w:rsid w:val="008D7D38"/>
    <w:rsid w:val="008E078A"/>
    <w:rsid w:val="008E0AA2"/>
    <w:rsid w:val="008E1E52"/>
    <w:rsid w:val="008E2F14"/>
    <w:rsid w:val="008E3063"/>
    <w:rsid w:val="008E3311"/>
    <w:rsid w:val="008E364E"/>
    <w:rsid w:val="008E3E9E"/>
    <w:rsid w:val="008E3F03"/>
    <w:rsid w:val="008E46DA"/>
    <w:rsid w:val="008E4C6E"/>
    <w:rsid w:val="008E5927"/>
    <w:rsid w:val="008E771E"/>
    <w:rsid w:val="008F072B"/>
    <w:rsid w:val="008F2144"/>
    <w:rsid w:val="008F300A"/>
    <w:rsid w:val="008F3072"/>
    <w:rsid w:val="008F3675"/>
    <w:rsid w:val="008F4A86"/>
    <w:rsid w:val="008F4CCC"/>
    <w:rsid w:val="008F64DE"/>
    <w:rsid w:val="008F6983"/>
    <w:rsid w:val="008F6FE1"/>
    <w:rsid w:val="008F7C30"/>
    <w:rsid w:val="0090081D"/>
    <w:rsid w:val="009022AF"/>
    <w:rsid w:val="009023BF"/>
    <w:rsid w:val="0090278F"/>
    <w:rsid w:val="00904EA0"/>
    <w:rsid w:val="0090729F"/>
    <w:rsid w:val="00907A11"/>
    <w:rsid w:val="009108BA"/>
    <w:rsid w:val="00910B1F"/>
    <w:rsid w:val="00910BA6"/>
    <w:rsid w:val="00911A1A"/>
    <w:rsid w:val="00913DE3"/>
    <w:rsid w:val="00914397"/>
    <w:rsid w:val="00914788"/>
    <w:rsid w:val="00914892"/>
    <w:rsid w:val="009148DF"/>
    <w:rsid w:val="00914B71"/>
    <w:rsid w:val="00914D8E"/>
    <w:rsid w:val="009150F6"/>
    <w:rsid w:val="00915744"/>
    <w:rsid w:val="009157B8"/>
    <w:rsid w:val="00915B39"/>
    <w:rsid w:val="00915FD1"/>
    <w:rsid w:val="00916276"/>
    <w:rsid w:val="009166C0"/>
    <w:rsid w:val="0091678F"/>
    <w:rsid w:val="00916F2D"/>
    <w:rsid w:val="00920DD0"/>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82B"/>
    <w:rsid w:val="00934EC9"/>
    <w:rsid w:val="0093551C"/>
    <w:rsid w:val="009366E3"/>
    <w:rsid w:val="00936964"/>
    <w:rsid w:val="00936DE0"/>
    <w:rsid w:val="00937966"/>
    <w:rsid w:val="0094008D"/>
    <w:rsid w:val="009427D9"/>
    <w:rsid w:val="0094295D"/>
    <w:rsid w:val="00943F6F"/>
    <w:rsid w:val="009441A7"/>
    <w:rsid w:val="0094474C"/>
    <w:rsid w:val="00945799"/>
    <w:rsid w:val="0094595D"/>
    <w:rsid w:val="00945B56"/>
    <w:rsid w:val="00946D72"/>
    <w:rsid w:val="009503F4"/>
    <w:rsid w:val="009521EF"/>
    <w:rsid w:val="009532C8"/>
    <w:rsid w:val="0095559D"/>
    <w:rsid w:val="00955B6C"/>
    <w:rsid w:val="00955F23"/>
    <w:rsid w:val="00957372"/>
    <w:rsid w:val="00957622"/>
    <w:rsid w:val="00957911"/>
    <w:rsid w:val="00957CA2"/>
    <w:rsid w:val="00957E8A"/>
    <w:rsid w:val="009618B0"/>
    <w:rsid w:val="00961973"/>
    <w:rsid w:val="009628C0"/>
    <w:rsid w:val="00962F91"/>
    <w:rsid w:val="00963797"/>
    <w:rsid w:val="009643CB"/>
    <w:rsid w:val="009648A7"/>
    <w:rsid w:val="00966917"/>
    <w:rsid w:val="0096707C"/>
    <w:rsid w:val="00967CA9"/>
    <w:rsid w:val="0097082C"/>
    <w:rsid w:val="009712BA"/>
    <w:rsid w:val="0097228E"/>
    <w:rsid w:val="00972AE7"/>
    <w:rsid w:val="00972C32"/>
    <w:rsid w:val="00973DEA"/>
    <w:rsid w:val="00974630"/>
    <w:rsid w:val="00974A4B"/>
    <w:rsid w:val="0097506F"/>
    <w:rsid w:val="009750B6"/>
    <w:rsid w:val="00975D2E"/>
    <w:rsid w:val="00976402"/>
    <w:rsid w:val="009765A2"/>
    <w:rsid w:val="00976C9A"/>
    <w:rsid w:val="00977527"/>
    <w:rsid w:val="00980063"/>
    <w:rsid w:val="009833A3"/>
    <w:rsid w:val="00984548"/>
    <w:rsid w:val="00984705"/>
    <w:rsid w:val="00985583"/>
    <w:rsid w:val="00985C2B"/>
    <w:rsid w:val="0098673A"/>
    <w:rsid w:val="00986DAD"/>
    <w:rsid w:val="00987E3D"/>
    <w:rsid w:val="0099103A"/>
    <w:rsid w:val="00991118"/>
    <w:rsid w:val="00992047"/>
    <w:rsid w:val="00992242"/>
    <w:rsid w:val="00993983"/>
    <w:rsid w:val="00993CD8"/>
    <w:rsid w:val="00994301"/>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2DDD"/>
    <w:rsid w:val="009A30B8"/>
    <w:rsid w:val="009A3437"/>
    <w:rsid w:val="009A35CE"/>
    <w:rsid w:val="009A46BA"/>
    <w:rsid w:val="009A4988"/>
    <w:rsid w:val="009A79C1"/>
    <w:rsid w:val="009B026A"/>
    <w:rsid w:val="009B034F"/>
    <w:rsid w:val="009B09A7"/>
    <w:rsid w:val="009B16A5"/>
    <w:rsid w:val="009B1841"/>
    <w:rsid w:val="009B196D"/>
    <w:rsid w:val="009B27BE"/>
    <w:rsid w:val="009B29C9"/>
    <w:rsid w:val="009B2E18"/>
    <w:rsid w:val="009B410C"/>
    <w:rsid w:val="009B52D5"/>
    <w:rsid w:val="009B7121"/>
    <w:rsid w:val="009B7170"/>
    <w:rsid w:val="009B77EE"/>
    <w:rsid w:val="009B7A63"/>
    <w:rsid w:val="009C0E08"/>
    <w:rsid w:val="009C1BD2"/>
    <w:rsid w:val="009C336C"/>
    <w:rsid w:val="009C4339"/>
    <w:rsid w:val="009C47E3"/>
    <w:rsid w:val="009C711D"/>
    <w:rsid w:val="009C7E29"/>
    <w:rsid w:val="009D0025"/>
    <w:rsid w:val="009D0039"/>
    <w:rsid w:val="009D00D2"/>
    <w:rsid w:val="009D1648"/>
    <w:rsid w:val="009D34B1"/>
    <w:rsid w:val="009D3DCD"/>
    <w:rsid w:val="009D4DAD"/>
    <w:rsid w:val="009D574B"/>
    <w:rsid w:val="009D5759"/>
    <w:rsid w:val="009D605D"/>
    <w:rsid w:val="009D666B"/>
    <w:rsid w:val="009D7CD5"/>
    <w:rsid w:val="009E0484"/>
    <w:rsid w:val="009E1026"/>
    <w:rsid w:val="009E123C"/>
    <w:rsid w:val="009E1A2E"/>
    <w:rsid w:val="009E1D81"/>
    <w:rsid w:val="009E2163"/>
    <w:rsid w:val="009E286D"/>
    <w:rsid w:val="009E292B"/>
    <w:rsid w:val="009E31FF"/>
    <w:rsid w:val="009E40E8"/>
    <w:rsid w:val="009E43ED"/>
    <w:rsid w:val="009E485A"/>
    <w:rsid w:val="009E6216"/>
    <w:rsid w:val="009E7372"/>
    <w:rsid w:val="009E7E09"/>
    <w:rsid w:val="009E7F06"/>
    <w:rsid w:val="009F28F6"/>
    <w:rsid w:val="009F298C"/>
    <w:rsid w:val="009F2D7B"/>
    <w:rsid w:val="009F488D"/>
    <w:rsid w:val="009F5049"/>
    <w:rsid w:val="009F5155"/>
    <w:rsid w:val="009F6745"/>
    <w:rsid w:val="009F68EB"/>
    <w:rsid w:val="009F7223"/>
    <w:rsid w:val="009F752D"/>
    <w:rsid w:val="00A00864"/>
    <w:rsid w:val="00A00A30"/>
    <w:rsid w:val="00A00BAD"/>
    <w:rsid w:val="00A014FE"/>
    <w:rsid w:val="00A01960"/>
    <w:rsid w:val="00A0198F"/>
    <w:rsid w:val="00A0259F"/>
    <w:rsid w:val="00A02A10"/>
    <w:rsid w:val="00A03568"/>
    <w:rsid w:val="00A05016"/>
    <w:rsid w:val="00A05C35"/>
    <w:rsid w:val="00A05C6A"/>
    <w:rsid w:val="00A0663C"/>
    <w:rsid w:val="00A101D0"/>
    <w:rsid w:val="00A103B7"/>
    <w:rsid w:val="00A1123E"/>
    <w:rsid w:val="00A116F8"/>
    <w:rsid w:val="00A11BB7"/>
    <w:rsid w:val="00A123D1"/>
    <w:rsid w:val="00A12B72"/>
    <w:rsid w:val="00A1514A"/>
    <w:rsid w:val="00A161D0"/>
    <w:rsid w:val="00A161F3"/>
    <w:rsid w:val="00A1690B"/>
    <w:rsid w:val="00A16954"/>
    <w:rsid w:val="00A16959"/>
    <w:rsid w:val="00A1740A"/>
    <w:rsid w:val="00A20212"/>
    <w:rsid w:val="00A2055C"/>
    <w:rsid w:val="00A21315"/>
    <w:rsid w:val="00A2194D"/>
    <w:rsid w:val="00A22049"/>
    <w:rsid w:val="00A221DC"/>
    <w:rsid w:val="00A22AC8"/>
    <w:rsid w:val="00A22D8E"/>
    <w:rsid w:val="00A235AF"/>
    <w:rsid w:val="00A23C10"/>
    <w:rsid w:val="00A251D2"/>
    <w:rsid w:val="00A2533E"/>
    <w:rsid w:val="00A266B4"/>
    <w:rsid w:val="00A26CF6"/>
    <w:rsid w:val="00A26E0D"/>
    <w:rsid w:val="00A2747B"/>
    <w:rsid w:val="00A27552"/>
    <w:rsid w:val="00A27573"/>
    <w:rsid w:val="00A2770A"/>
    <w:rsid w:val="00A27AAB"/>
    <w:rsid w:val="00A316E4"/>
    <w:rsid w:val="00A32201"/>
    <w:rsid w:val="00A32A6B"/>
    <w:rsid w:val="00A34374"/>
    <w:rsid w:val="00A353F4"/>
    <w:rsid w:val="00A3543D"/>
    <w:rsid w:val="00A36232"/>
    <w:rsid w:val="00A40545"/>
    <w:rsid w:val="00A40B72"/>
    <w:rsid w:val="00A413DE"/>
    <w:rsid w:val="00A41973"/>
    <w:rsid w:val="00A427A9"/>
    <w:rsid w:val="00A42D19"/>
    <w:rsid w:val="00A434A6"/>
    <w:rsid w:val="00A439A1"/>
    <w:rsid w:val="00A444D7"/>
    <w:rsid w:val="00A448E7"/>
    <w:rsid w:val="00A44981"/>
    <w:rsid w:val="00A46292"/>
    <w:rsid w:val="00A4729C"/>
    <w:rsid w:val="00A51459"/>
    <w:rsid w:val="00A51994"/>
    <w:rsid w:val="00A5235D"/>
    <w:rsid w:val="00A523D5"/>
    <w:rsid w:val="00A53B35"/>
    <w:rsid w:val="00A557AA"/>
    <w:rsid w:val="00A56A18"/>
    <w:rsid w:val="00A57880"/>
    <w:rsid w:val="00A61956"/>
    <w:rsid w:val="00A638E7"/>
    <w:rsid w:val="00A647BD"/>
    <w:rsid w:val="00A64F91"/>
    <w:rsid w:val="00A65230"/>
    <w:rsid w:val="00A6591D"/>
    <w:rsid w:val="00A66F5F"/>
    <w:rsid w:val="00A67145"/>
    <w:rsid w:val="00A6757A"/>
    <w:rsid w:val="00A67A87"/>
    <w:rsid w:val="00A67B59"/>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1748"/>
    <w:rsid w:val="00A81F06"/>
    <w:rsid w:val="00A82AC9"/>
    <w:rsid w:val="00A865FC"/>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09C"/>
    <w:rsid w:val="00A95C00"/>
    <w:rsid w:val="00A9697A"/>
    <w:rsid w:val="00A96D95"/>
    <w:rsid w:val="00A974C8"/>
    <w:rsid w:val="00A97C1C"/>
    <w:rsid w:val="00AA0599"/>
    <w:rsid w:val="00AA1657"/>
    <w:rsid w:val="00AA21D9"/>
    <w:rsid w:val="00AA2414"/>
    <w:rsid w:val="00AA2DFC"/>
    <w:rsid w:val="00AA2E2D"/>
    <w:rsid w:val="00AA395C"/>
    <w:rsid w:val="00AA4693"/>
    <w:rsid w:val="00AA4C66"/>
    <w:rsid w:val="00AA4FFC"/>
    <w:rsid w:val="00AA5204"/>
    <w:rsid w:val="00AA53D0"/>
    <w:rsid w:val="00AA6BFF"/>
    <w:rsid w:val="00AA6D1D"/>
    <w:rsid w:val="00AA7798"/>
    <w:rsid w:val="00AA7AE0"/>
    <w:rsid w:val="00AA7F38"/>
    <w:rsid w:val="00AA7FDF"/>
    <w:rsid w:val="00AB0575"/>
    <w:rsid w:val="00AB05DF"/>
    <w:rsid w:val="00AB1586"/>
    <w:rsid w:val="00AB1635"/>
    <w:rsid w:val="00AB18CE"/>
    <w:rsid w:val="00AB2356"/>
    <w:rsid w:val="00AB2A8B"/>
    <w:rsid w:val="00AB4AB7"/>
    <w:rsid w:val="00AB4B62"/>
    <w:rsid w:val="00AB56E0"/>
    <w:rsid w:val="00AB5F75"/>
    <w:rsid w:val="00AB66D7"/>
    <w:rsid w:val="00AB6A17"/>
    <w:rsid w:val="00AB6A9F"/>
    <w:rsid w:val="00AB6F40"/>
    <w:rsid w:val="00AB7C9C"/>
    <w:rsid w:val="00AB7D01"/>
    <w:rsid w:val="00AB7EC6"/>
    <w:rsid w:val="00AC0FDC"/>
    <w:rsid w:val="00AC15BF"/>
    <w:rsid w:val="00AC1774"/>
    <w:rsid w:val="00AC1C5A"/>
    <w:rsid w:val="00AC2A8D"/>
    <w:rsid w:val="00AC40C5"/>
    <w:rsid w:val="00AC4D83"/>
    <w:rsid w:val="00AC5096"/>
    <w:rsid w:val="00AC59B1"/>
    <w:rsid w:val="00AC61E9"/>
    <w:rsid w:val="00AC726A"/>
    <w:rsid w:val="00AC7D4D"/>
    <w:rsid w:val="00AD0BFD"/>
    <w:rsid w:val="00AD13F0"/>
    <w:rsid w:val="00AD203F"/>
    <w:rsid w:val="00AD20D6"/>
    <w:rsid w:val="00AD3322"/>
    <w:rsid w:val="00AD419F"/>
    <w:rsid w:val="00AD436E"/>
    <w:rsid w:val="00AD5727"/>
    <w:rsid w:val="00AD6675"/>
    <w:rsid w:val="00AD7972"/>
    <w:rsid w:val="00AE108F"/>
    <w:rsid w:val="00AE11A2"/>
    <w:rsid w:val="00AE1DC6"/>
    <w:rsid w:val="00AE1F7B"/>
    <w:rsid w:val="00AE2518"/>
    <w:rsid w:val="00AE2964"/>
    <w:rsid w:val="00AE45F2"/>
    <w:rsid w:val="00AE4EBA"/>
    <w:rsid w:val="00AE69B7"/>
    <w:rsid w:val="00AE75E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4FF6"/>
    <w:rsid w:val="00AF562E"/>
    <w:rsid w:val="00AF5A49"/>
    <w:rsid w:val="00AF6180"/>
    <w:rsid w:val="00AF6225"/>
    <w:rsid w:val="00AF67AF"/>
    <w:rsid w:val="00AF70B7"/>
    <w:rsid w:val="00B002D3"/>
    <w:rsid w:val="00B00A9C"/>
    <w:rsid w:val="00B0150F"/>
    <w:rsid w:val="00B023AF"/>
    <w:rsid w:val="00B039FF"/>
    <w:rsid w:val="00B03EA4"/>
    <w:rsid w:val="00B0413E"/>
    <w:rsid w:val="00B0512C"/>
    <w:rsid w:val="00B052B3"/>
    <w:rsid w:val="00B0606E"/>
    <w:rsid w:val="00B074EF"/>
    <w:rsid w:val="00B076E4"/>
    <w:rsid w:val="00B07819"/>
    <w:rsid w:val="00B07CE2"/>
    <w:rsid w:val="00B07F02"/>
    <w:rsid w:val="00B11AB4"/>
    <w:rsid w:val="00B11F36"/>
    <w:rsid w:val="00B12CA8"/>
    <w:rsid w:val="00B12FEA"/>
    <w:rsid w:val="00B1374A"/>
    <w:rsid w:val="00B13940"/>
    <w:rsid w:val="00B13A90"/>
    <w:rsid w:val="00B13B93"/>
    <w:rsid w:val="00B13E1C"/>
    <w:rsid w:val="00B1411B"/>
    <w:rsid w:val="00B14392"/>
    <w:rsid w:val="00B14834"/>
    <w:rsid w:val="00B1500A"/>
    <w:rsid w:val="00B15930"/>
    <w:rsid w:val="00B15A1A"/>
    <w:rsid w:val="00B160F1"/>
    <w:rsid w:val="00B163C9"/>
    <w:rsid w:val="00B1661E"/>
    <w:rsid w:val="00B1791F"/>
    <w:rsid w:val="00B2157B"/>
    <w:rsid w:val="00B2239C"/>
    <w:rsid w:val="00B22646"/>
    <w:rsid w:val="00B22C87"/>
    <w:rsid w:val="00B23A5A"/>
    <w:rsid w:val="00B255BF"/>
    <w:rsid w:val="00B25AC7"/>
    <w:rsid w:val="00B265C3"/>
    <w:rsid w:val="00B26CEA"/>
    <w:rsid w:val="00B2747A"/>
    <w:rsid w:val="00B27576"/>
    <w:rsid w:val="00B27AF9"/>
    <w:rsid w:val="00B305DC"/>
    <w:rsid w:val="00B3075C"/>
    <w:rsid w:val="00B30964"/>
    <w:rsid w:val="00B30C73"/>
    <w:rsid w:val="00B31086"/>
    <w:rsid w:val="00B32F51"/>
    <w:rsid w:val="00B336FD"/>
    <w:rsid w:val="00B346A8"/>
    <w:rsid w:val="00B349E6"/>
    <w:rsid w:val="00B35CDB"/>
    <w:rsid w:val="00B365DE"/>
    <w:rsid w:val="00B404D2"/>
    <w:rsid w:val="00B415EB"/>
    <w:rsid w:val="00B4240B"/>
    <w:rsid w:val="00B42ECB"/>
    <w:rsid w:val="00B432CD"/>
    <w:rsid w:val="00B43805"/>
    <w:rsid w:val="00B44213"/>
    <w:rsid w:val="00B44290"/>
    <w:rsid w:val="00B4469F"/>
    <w:rsid w:val="00B4557A"/>
    <w:rsid w:val="00B46215"/>
    <w:rsid w:val="00B47EE7"/>
    <w:rsid w:val="00B5007A"/>
    <w:rsid w:val="00B50600"/>
    <w:rsid w:val="00B51D00"/>
    <w:rsid w:val="00B531D8"/>
    <w:rsid w:val="00B539FA"/>
    <w:rsid w:val="00B53B01"/>
    <w:rsid w:val="00B53EDB"/>
    <w:rsid w:val="00B54A78"/>
    <w:rsid w:val="00B553AB"/>
    <w:rsid w:val="00B5574D"/>
    <w:rsid w:val="00B55BF3"/>
    <w:rsid w:val="00B56714"/>
    <w:rsid w:val="00B56AD8"/>
    <w:rsid w:val="00B56DEC"/>
    <w:rsid w:val="00B57C21"/>
    <w:rsid w:val="00B601E4"/>
    <w:rsid w:val="00B618A8"/>
    <w:rsid w:val="00B6207D"/>
    <w:rsid w:val="00B62A2C"/>
    <w:rsid w:val="00B62A63"/>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3A72"/>
    <w:rsid w:val="00B8494D"/>
    <w:rsid w:val="00B8588E"/>
    <w:rsid w:val="00B8626D"/>
    <w:rsid w:val="00B86595"/>
    <w:rsid w:val="00B867BE"/>
    <w:rsid w:val="00B8684A"/>
    <w:rsid w:val="00B86AAA"/>
    <w:rsid w:val="00B8749E"/>
    <w:rsid w:val="00B9047E"/>
    <w:rsid w:val="00B907DB"/>
    <w:rsid w:val="00B9105E"/>
    <w:rsid w:val="00B91575"/>
    <w:rsid w:val="00B92112"/>
    <w:rsid w:val="00B923AE"/>
    <w:rsid w:val="00B92F69"/>
    <w:rsid w:val="00B92F7C"/>
    <w:rsid w:val="00B93252"/>
    <w:rsid w:val="00B93751"/>
    <w:rsid w:val="00B94050"/>
    <w:rsid w:val="00B94488"/>
    <w:rsid w:val="00B954D8"/>
    <w:rsid w:val="00B956F2"/>
    <w:rsid w:val="00BA13DB"/>
    <w:rsid w:val="00BA161A"/>
    <w:rsid w:val="00BA2921"/>
    <w:rsid w:val="00BA462A"/>
    <w:rsid w:val="00BA5D76"/>
    <w:rsid w:val="00BA5E61"/>
    <w:rsid w:val="00BA6D4B"/>
    <w:rsid w:val="00BB0798"/>
    <w:rsid w:val="00BB0BCB"/>
    <w:rsid w:val="00BB0BDE"/>
    <w:rsid w:val="00BB1EB3"/>
    <w:rsid w:val="00BB249B"/>
    <w:rsid w:val="00BB2620"/>
    <w:rsid w:val="00BB29C7"/>
    <w:rsid w:val="00BB37D9"/>
    <w:rsid w:val="00BB380F"/>
    <w:rsid w:val="00BB3834"/>
    <w:rsid w:val="00BB38DD"/>
    <w:rsid w:val="00BB39DD"/>
    <w:rsid w:val="00BB527D"/>
    <w:rsid w:val="00BB6E66"/>
    <w:rsid w:val="00BB7244"/>
    <w:rsid w:val="00BB7919"/>
    <w:rsid w:val="00BC047F"/>
    <w:rsid w:val="00BC0FE7"/>
    <w:rsid w:val="00BC1501"/>
    <w:rsid w:val="00BC15A4"/>
    <w:rsid w:val="00BC1664"/>
    <w:rsid w:val="00BC1819"/>
    <w:rsid w:val="00BC20F5"/>
    <w:rsid w:val="00BC3879"/>
    <w:rsid w:val="00BC3F37"/>
    <w:rsid w:val="00BC45AA"/>
    <w:rsid w:val="00BC46AE"/>
    <w:rsid w:val="00BC4AB6"/>
    <w:rsid w:val="00BC5691"/>
    <w:rsid w:val="00BC57EB"/>
    <w:rsid w:val="00BC6A34"/>
    <w:rsid w:val="00BC6B5F"/>
    <w:rsid w:val="00BD1BD3"/>
    <w:rsid w:val="00BD20BB"/>
    <w:rsid w:val="00BD45F0"/>
    <w:rsid w:val="00BD55F2"/>
    <w:rsid w:val="00BD5D78"/>
    <w:rsid w:val="00BD601C"/>
    <w:rsid w:val="00BD6652"/>
    <w:rsid w:val="00BD6FF7"/>
    <w:rsid w:val="00BD78AE"/>
    <w:rsid w:val="00BD795D"/>
    <w:rsid w:val="00BD79C8"/>
    <w:rsid w:val="00BE0BEF"/>
    <w:rsid w:val="00BE0DA7"/>
    <w:rsid w:val="00BE558A"/>
    <w:rsid w:val="00BE64B8"/>
    <w:rsid w:val="00BE6524"/>
    <w:rsid w:val="00BE6C26"/>
    <w:rsid w:val="00BE7031"/>
    <w:rsid w:val="00BE797F"/>
    <w:rsid w:val="00BF0233"/>
    <w:rsid w:val="00BF0FEC"/>
    <w:rsid w:val="00BF2137"/>
    <w:rsid w:val="00BF2E23"/>
    <w:rsid w:val="00BF31DD"/>
    <w:rsid w:val="00BF3DF9"/>
    <w:rsid w:val="00BF5388"/>
    <w:rsid w:val="00BF53D8"/>
    <w:rsid w:val="00BF567E"/>
    <w:rsid w:val="00BF579F"/>
    <w:rsid w:val="00BF5B10"/>
    <w:rsid w:val="00BF5E94"/>
    <w:rsid w:val="00BF670F"/>
    <w:rsid w:val="00BF72BD"/>
    <w:rsid w:val="00C0149F"/>
    <w:rsid w:val="00C01D3B"/>
    <w:rsid w:val="00C01DDA"/>
    <w:rsid w:val="00C03C0A"/>
    <w:rsid w:val="00C03CE8"/>
    <w:rsid w:val="00C04A92"/>
    <w:rsid w:val="00C04CFA"/>
    <w:rsid w:val="00C050B3"/>
    <w:rsid w:val="00C05AE0"/>
    <w:rsid w:val="00C076B0"/>
    <w:rsid w:val="00C07A3F"/>
    <w:rsid w:val="00C102C3"/>
    <w:rsid w:val="00C1073E"/>
    <w:rsid w:val="00C10AA2"/>
    <w:rsid w:val="00C1122F"/>
    <w:rsid w:val="00C1257D"/>
    <w:rsid w:val="00C149CF"/>
    <w:rsid w:val="00C15B16"/>
    <w:rsid w:val="00C15CE4"/>
    <w:rsid w:val="00C163E8"/>
    <w:rsid w:val="00C16703"/>
    <w:rsid w:val="00C16993"/>
    <w:rsid w:val="00C1766B"/>
    <w:rsid w:val="00C179E9"/>
    <w:rsid w:val="00C17A70"/>
    <w:rsid w:val="00C17E41"/>
    <w:rsid w:val="00C17EE6"/>
    <w:rsid w:val="00C204DB"/>
    <w:rsid w:val="00C2224A"/>
    <w:rsid w:val="00C22919"/>
    <w:rsid w:val="00C22DBF"/>
    <w:rsid w:val="00C24391"/>
    <w:rsid w:val="00C24B43"/>
    <w:rsid w:val="00C256FC"/>
    <w:rsid w:val="00C25969"/>
    <w:rsid w:val="00C262E5"/>
    <w:rsid w:val="00C2729A"/>
    <w:rsid w:val="00C320A4"/>
    <w:rsid w:val="00C32C16"/>
    <w:rsid w:val="00C32FD0"/>
    <w:rsid w:val="00C35F26"/>
    <w:rsid w:val="00C36D24"/>
    <w:rsid w:val="00C4052C"/>
    <w:rsid w:val="00C41333"/>
    <w:rsid w:val="00C44168"/>
    <w:rsid w:val="00C4456F"/>
    <w:rsid w:val="00C44C73"/>
    <w:rsid w:val="00C45414"/>
    <w:rsid w:val="00C45B49"/>
    <w:rsid w:val="00C468A9"/>
    <w:rsid w:val="00C46F3E"/>
    <w:rsid w:val="00C4702D"/>
    <w:rsid w:val="00C470E9"/>
    <w:rsid w:val="00C47426"/>
    <w:rsid w:val="00C47D2B"/>
    <w:rsid w:val="00C5016D"/>
    <w:rsid w:val="00C50372"/>
    <w:rsid w:val="00C5083B"/>
    <w:rsid w:val="00C5281A"/>
    <w:rsid w:val="00C529AD"/>
    <w:rsid w:val="00C53507"/>
    <w:rsid w:val="00C53A2A"/>
    <w:rsid w:val="00C544C3"/>
    <w:rsid w:val="00C545F8"/>
    <w:rsid w:val="00C54F0D"/>
    <w:rsid w:val="00C56ABA"/>
    <w:rsid w:val="00C60014"/>
    <w:rsid w:val="00C60175"/>
    <w:rsid w:val="00C604D4"/>
    <w:rsid w:val="00C6072C"/>
    <w:rsid w:val="00C60752"/>
    <w:rsid w:val="00C60BF5"/>
    <w:rsid w:val="00C625BB"/>
    <w:rsid w:val="00C627F6"/>
    <w:rsid w:val="00C63B02"/>
    <w:rsid w:val="00C6456E"/>
    <w:rsid w:val="00C64A16"/>
    <w:rsid w:val="00C64A1F"/>
    <w:rsid w:val="00C651FE"/>
    <w:rsid w:val="00C67AE3"/>
    <w:rsid w:val="00C70334"/>
    <w:rsid w:val="00C70C0F"/>
    <w:rsid w:val="00C727D8"/>
    <w:rsid w:val="00C728C1"/>
    <w:rsid w:val="00C729A0"/>
    <w:rsid w:val="00C7528C"/>
    <w:rsid w:val="00C75733"/>
    <w:rsid w:val="00C7654E"/>
    <w:rsid w:val="00C76994"/>
    <w:rsid w:val="00C77425"/>
    <w:rsid w:val="00C7778B"/>
    <w:rsid w:val="00C80813"/>
    <w:rsid w:val="00C8091D"/>
    <w:rsid w:val="00C80E97"/>
    <w:rsid w:val="00C81591"/>
    <w:rsid w:val="00C82239"/>
    <w:rsid w:val="00C82595"/>
    <w:rsid w:val="00C828C2"/>
    <w:rsid w:val="00C82CF9"/>
    <w:rsid w:val="00C82E0F"/>
    <w:rsid w:val="00C84B3C"/>
    <w:rsid w:val="00C855DC"/>
    <w:rsid w:val="00C85640"/>
    <w:rsid w:val="00C85FF9"/>
    <w:rsid w:val="00C86CFE"/>
    <w:rsid w:val="00C86FC1"/>
    <w:rsid w:val="00C87FCB"/>
    <w:rsid w:val="00C90585"/>
    <w:rsid w:val="00C909E4"/>
    <w:rsid w:val="00C90E34"/>
    <w:rsid w:val="00C90F5B"/>
    <w:rsid w:val="00C90F8A"/>
    <w:rsid w:val="00C91563"/>
    <w:rsid w:val="00C91748"/>
    <w:rsid w:val="00C92066"/>
    <w:rsid w:val="00C920FF"/>
    <w:rsid w:val="00C92594"/>
    <w:rsid w:val="00C938AA"/>
    <w:rsid w:val="00C93A7C"/>
    <w:rsid w:val="00C94E29"/>
    <w:rsid w:val="00C954C4"/>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4B3F"/>
    <w:rsid w:val="00CA504D"/>
    <w:rsid w:val="00CA5061"/>
    <w:rsid w:val="00CA5AE8"/>
    <w:rsid w:val="00CA61C4"/>
    <w:rsid w:val="00CA6909"/>
    <w:rsid w:val="00CA72A6"/>
    <w:rsid w:val="00CA780B"/>
    <w:rsid w:val="00CA78AD"/>
    <w:rsid w:val="00CA7FBF"/>
    <w:rsid w:val="00CA7FF7"/>
    <w:rsid w:val="00CB024F"/>
    <w:rsid w:val="00CB062A"/>
    <w:rsid w:val="00CB09B3"/>
    <w:rsid w:val="00CB0CA5"/>
    <w:rsid w:val="00CB2B96"/>
    <w:rsid w:val="00CB3AD8"/>
    <w:rsid w:val="00CB3BAC"/>
    <w:rsid w:val="00CB5025"/>
    <w:rsid w:val="00CB66FF"/>
    <w:rsid w:val="00CB7470"/>
    <w:rsid w:val="00CC0053"/>
    <w:rsid w:val="00CC03E2"/>
    <w:rsid w:val="00CC14A9"/>
    <w:rsid w:val="00CC25CD"/>
    <w:rsid w:val="00CC2813"/>
    <w:rsid w:val="00CC318E"/>
    <w:rsid w:val="00CC333A"/>
    <w:rsid w:val="00CC7523"/>
    <w:rsid w:val="00CD00B7"/>
    <w:rsid w:val="00CD03FF"/>
    <w:rsid w:val="00CD158E"/>
    <w:rsid w:val="00CD1D1F"/>
    <w:rsid w:val="00CD2492"/>
    <w:rsid w:val="00CD29A5"/>
    <w:rsid w:val="00CD355B"/>
    <w:rsid w:val="00CD3CCD"/>
    <w:rsid w:val="00CD5F52"/>
    <w:rsid w:val="00CD60F1"/>
    <w:rsid w:val="00CD714D"/>
    <w:rsid w:val="00CD75E3"/>
    <w:rsid w:val="00CE0304"/>
    <w:rsid w:val="00CE0418"/>
    <w:rsid w:val="00CE0A97"/>
    <w:rsid w:val="00CE0D66"/>
    <w:rsid w:val="00CE0E9A"/>
    <w:rsid w:val="00CE12A9"/>
    <w:rsid w:val="00CE2446"/>
    <w:rsid w:val="00CE4346"/>
    <w:rsid w:val="00CE54EB"/>
    <w:rsid w:val="00CE7F3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A0C"/>
    <w:rsid w:val="00D02B8C"/>
    <w:rsid w:val="00D02EC6"/>
    <w:rsid w:val="00D032F2"/>
    <w:rsid w:val="00D0353E"/>
    <w:rsid w:val="00D038C3"/>
    <w:rsid w:val="00D04EDC"/>
    <w:rsid w:val="00D05C87"/>
    <w:rsid w:val="00D05FD0"/>
    <w:rsid w:val="00D06580"/>
    <w:rsid w:val="00D069BD"/>
    <w:rsid w:val="00D07A32"/>
    <w:rsid w:val="00D1075C"/>
    <w:rsid w:val="00D10ABA"/>
    <w:rsid w:val="00D10B92"/>
    <w:rsid w:val="00D13983"/>
    <w:rsid w:val="00D14C1C"/>
    <w:rsid w:val="00D1578F"/>
    <w:rsid w:val="00D161B5"/>
    <w:rsid w:val="00D16EB0"/>
    <w:rsid w:val="00D17025"/>
    <w:rsid w:val="00D179B7"/>
    <w:rsid w:val="00D20746"/>
    <w:rsid w:val="00D21263"/>
    <w:rsid w:val="00D23C51"/>
    <w:rsid w:val="00D24A11"/>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673F"/>
    <w:rsid w:val="00D37091"/>
    <w:rsid w:val="00D37441"/>
    <w:rsid w:val="00D40908"/>
    <w:rsid w:val="00D40FBF"/>
    <w:rsid w:val="00D420A6"/>
    <w:rsid w:val="00D42683"/>
    <w:rsid w:val="00D42B8C"/>
    <w:rsid w:val="00D42FDB"/>
    <w:rsid w:val="00D43A15"/>
    <w:rsid w:val="00D441BA"/>
    <w:rsid w:val="00D44242"/>
    <w:rsid w:val="00D443AA"/>
    <w:rsid w:val="00D445DA"/>
    <w:rsid w:val="00D45B48"/>
    <w:rsid w:val="00D47282"/>
    <w:rsid w:val="00D4742D"/>
    <w:rsid w:val="00D47E8C"/>
    <w:rsid w:val="00D510AC"/>
    <w:rsid w:val="00D51D1D"/>
    <w:rsid w:val="00D52763"/>
    <w:rsid w:val="00D52BDC"/>
    <w:rsid w:val="00D534DF"/>
    <w:rsid w:val="00D5426D"/>
    <w:rsid w:val="00D544FB"/>
    <w:rsid w:val="00D552A5"/>
    <w:rsid w:val="00D5577E"/>
    <w:rsid w:val="00D5581E"/>
    <w:rsid w:val="00D55A36"/>
    <w:rsid w:val="00D5643F"/>
    <w:rsid w:val="00D61737"/>
    <w:rsid w:val="00D625E8"/>
    <w:rsid w:val="00D6394C"/>
    <w:rsid w:val="00D65F57"/>
    <w:rsid w:val="00D6602A"/>
    <w:rsid w:val="00D70B57"/>
    <w:rsid w:val="00D70FD4"/>
    <w:rsid w:val="00D71ECC"/>
    <w:rsid w:val="00D721D9"/>
    <w:rsid w:val="00D72312"/>
    <w:rsid w:val="00D72904"/>
    <w:rsid w:val="00D72EE2"/>
    <w:rsid w:val="00D7385C"/>
    <w:rsid w:val="00D73AD5"/>
    <w:rsid w:val="00D74128"/>
    <w:rsid w:val="00D7447A"/>
    <w:rsid w:val="00D74BFD"/>
    <w:rsid w:val="00D7509B"/>
    <w:rsid w:val="00D76164"/>
    <w:rsid w:val="00D76591"/>
    <w:rsid w:val="00D776FA"/>
    <w:rsid w:val="00D779E5"/>
    <w:rsid w:val="00D81560"/>
    <w:rsid w:val="00D818D2"/>
    <w:rsid w:val="00D81E71"/>
    <w:rsid w:val="00D82BAB"/>
    <w:rsid w:val="00D82D43"/>
    <w:rsid w:val="00D83058"/>
    <w:rsid w:val="00D83795"/>
    <w:rsid w:val="00D83F8C"/>
    <w:rsid w:val="00D85659"/>
    <w:rsid w:val="00D85C3F"/>
    <w:rsid w:val="00D86F94"/>
    <w:rsid w:val="00D90AFE"/>
    <w:rsid w:val="00D90C87"/>
    <w:rsid w:val="00D91FC9"/>
    <w:rsid w:val="00D92626"/>
    <w:rsid w:val="00D93967"/>
    <w:rsid w:val="00D94631"/>
    <w:rsid w:val="00D947B9"/>
    <w:rsid w:val="00D964BF"/>
    <w:rsid w:val="00D96802"/>
    <w:rsid w:val="00D9689C"/>
    <w:rsid w:val="00D9692E"/>
    <w:rsid w:val="00D96935"/>
    <w:rsid w:val="00D97177"/>
    <w:rsid w:val="00D97724"/>
    <w:rsid w:val="00DA04D1"/>
    <w:rsid w:val="00DA12FA"/>
    <w:rsid w:val="00DA18EE"/>
    <w:rsid w:val="00DA1AA0"/>
    <w:rsid w:val="00DA2A63"/>
    <w:rsid w:val="00DA2FB0"/>
    <w:rsid w:val="00DA36D7"/>
    <w:rsid w:val="00DA3B2B"/>
    <w:rsid w:val="00DA5805"/>
    <w:rsid w:val="00DA5860"/>
    <w:rsid w:val="00DA6207"/>
    <w:rsid w:val="00DB091B"/>
    <w:rsid w:val="00DB1082"/>
    <w:rsid w:val="00DB191E"/>
    <w:rsid w:val="00DB1FFB"/>
    <w:rsid w:val="00DB22E0"/>
    <w:rsid w:val="00DB2654"/>
    <w:rsid w:val="00DB2E31"/>
    <w:rsid w:val="00DB3900"/>
    <w:rsid w:val="00DB3BAC"/>
    <w:rsid w:val="00DB62D4"/>
    <w:rsid w:val="00DB6681"/>
    <w:rsid w:val="00DB66A6"/>
    <w:rsid w:val="00DB67E0"/>
    <w:rsid w:val="00DB6953"/>
    <w:rsid w:val="00DB6BD9"/>
    <w:rsid w:val="00DB7396"/>
    <w:rsid w:val="00DC0E5F"/>
    <w:rsid w:val="00DC20F6"/>
    <w:rsid w:val="00DC2E15"/>
    <w:rsid w:val="00DC3C26"/>
    <w:rsid w:val="00DC49A9"/>
    <w:rsid w:val="00DC4B36"/>
    <w:rsid w:val="00DC4D61"/>
    <w:rsid w:val="00DC4EF7"/>
    <w:rsid w:val="00DC51E8"/>
    <w:rsid w:val="00DC5B48"/>
    <w:rsid w:val="00DC6313"/>
    <w:rsid w:val="00DC65FB"/>
    <w:rsid w:val="00DD0213"/>
    <w:rsid w:val="00DD0A92"/>
    <w:rsid w:val="00DD0E55"/>
    <w:rsid w:val="00DD0EC3"/>
    <w:rsid w:val="00DD1339"/>
    <w:rsid w:val="00DD18C1"/>
    <w:rsid w:val="00DD1C0C"/>
    <w:rsid w:val="00DD1C8C"/>
    <w:rsid w:val="00DD2118"/>
    <w:rsid w:val="00DD244D"/>
    <w:rsid w:val="00DD26B9"/>
    <w:rsid w:val="00DD31A0"/>
    <w:rsid w:val="00DD39A8"/>
    <w:rsid w:val="00DD3A23"/>
    <w:rsid w:val="00DD502E"/>
    <w:rsid w:val="00DD5CAA"/>
    <w:rsid w:val="00DD5F31"/>
    <w:rsid w:val="00DD640D"/>
    <w:rsid w:val="00DD692C"/>
    <w:rsid w:val="00DD6941"/>
    <w:rsid w:val="00DD737C"/>
    <w:rsid w:val="00DD7ABD"/>
    <w:rsid w:val="00DE0457"/>
    <w:rsid w:val="00DE108C"/>
    <w:rsid w:val="00DE2DD3"/>
    <w:rsid w:val="00DE39F6"/>
    <w:rsid w:val="00DE4E77"/>
    <w:rsid w:val="00DE54FA"/>
    <w:rsid w:val="00DE6C58"/>
    <w:rsid w:val="00DE76FC"/>
    <w:rsid w:val="00DE792D"/>
    <w:rsid w:val="00DE7EB0"/>
    <w:rsid w:val="00DF11A8"/>
    <w:rsid w:val="00DF18C3"/>
    <w:rsid w:val="00DF1A02"/>
    <w:rsid w:val="00DF1DC4"/>
    <w:rsid w:val="00DF3B1C"/>
    <w:rsid w:val="00DF4008"/>
    <w:rsid w:val="00DF4504"/>
    <w:rsid w:val="00DF49C3"/>
    <w:rsid w:val="00DF53ED"/>
    <w:rsid w:val="00DF5A1F"/>
    <w:rsid w:val="00DF61A7"/>
    <w:rsid w:val="00DF6DB7"/>
    <w:rsid w:val="00DF76AD"/>
    <w:rsid w:val="00E000AD"/>
    <w:rsid w:val="00E0030B"/>
    <w:rsid w:val="00E00C33"/>
    <w:rsid w:val="00E01571"/>
    <w:rsid w:val="00E02630"/>
    <w:rsid w:val="00E026DB"/>
    <w:rsid w:val="00E048D0"/>
    <w:rsid w:val="00E04F59"/>
    <w:rsid w:val="00E05179"/>
    <w:rsid w:val="00E06D6B"/>
    <w:rsid w:val="00E076CD"/>
    <w:rsid w:val="00E0793F"/>
    <w:rsid w:val="00E0797F"/>
    <w:rsid w:val="00E079E6"/>
    <w:rsid w:val="00E07B31"/>
    <w:rsid w:val="00E07BBE"/>
    <w:rsid w:val="00E105C5"/>
    <w:rsid w:val="00E12A93"/>
    <w:rsid w:val="00E12BF3"/>
    <w:rsid w:val="00E13FC5"/>
    <w:rsid w:val="00E1473A"/>
    <w:rsid w:val="00E148E0"/>
    <w:rsid w:val="00E15184"/>
    <w:rsid w:val="00E15D65"/>
    <w:rsid w:val="00E1765F"/>
    <w:rsid w:val="00E214F6"/>
    <w:rsid w:val="00E21BB5"/>
    <w:rsid w:val="00E21C5F"/>
    <w:rsid w:val="00E230DA"/>
    <w:rsid w:val="00E243A0"/>
    <w:rsid w:val="00E24AC5"/>
    <w:rsid w:val="00E24C81"/>
    <w:rsid w:val="00E24F8F"/>
    <w:rsid w:val="00E25A8A"/>
    <w:rsid w:val="00E25E94"/>
    <w:rsid w:val="00E263BC"/>
    <w:rsid w:val="00E2646A"/>
    <w:rsid w:val="00E26A85"/>
    <w:rsid w:val="00E27164"/>
    <w:rsid w:val="00E274BF"/>
    <w:rsid w:val="00E27939"/>
    <w:rsid w:val="00E32309"/>
    <w:rsid w:val="00E3276A"/>
    <w:rsid w:val="00E33A8B"/>
    <w:rsid w:val="00E34F60"/>
    <w:rsid w:val="00E35318"/>
    <w:rsid w:val="00E36D26"/>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5B9D"/>
    <w:rsid w:val="00E56050"/>
    <w:rsid w:val="00E56852"/>
    <w:rsid w:val="00E5699E"/>
    <w:rsid w:val="00E56CBA"/>
    <w:rsid w:val="00E57E66"/>
    <w:rsid w:val="00E60B9B"/>
    <w:rsid w:val="00E611C9"/>
    <w:rsid w:val="00E61C0B"/>
    <w:rsid w:val="00E61D86"/>
    <w:rsid w:val="00E61E4D"/>
    <w:rsid w:val="00E627EE"/>
    <w:rsid w:val="00E62B7B"/>
    <w:rsid w:val="00E62D41"/>
    <w:rsid w:val="00E63781"/>
    <w:rsid w:val="00E648F0"/>
    <w:rsid w:val="00E65401"/>
    <w:rsid w:val="00E6569B"/>
    <w:rsid w:val="00E656DA"/>
    <w:rsid w:val="00E657CD"/>
    <w:rsid w:val="00E65DBB"/>
    <w:rsid w:val="00E65DD9"/>
    <w:rsid w:val="00E665B4"/>
    <w:rsid w:val="00E669E7"/>
    <w:rsid w:val="00E71403"/>
    <w:rsid w:val="00E72697"/>
    <w:rsid w:val="00E7393A"/>
    <w:rsid w:val="00E73F62"/>
    <w:rsid w:val="00E7495D"/>
    <w:rsid w:val="00E74D02"/>
    <w:rsid w:val="00E8095F"/>
    <w:rsid w:val="00E80B52"/>
    <w:rsid w:val="00E80BED"/>
    <w:rsid w:val="00E811BB"/>
    <w:rsid w:val="00E829B0"/>
    <w:rsid w:val="00E82E7D"/>
    <w:rsid w:val="00E82F4C"/>
    <w:rsid w:val="00E83065"/>
    <w:rsid w:val="00E84276"/>
    <w:rsid w:val="00E8588C"/>
    <w:rsid w:val="00E86275"/>
    <w:rsid w:val="00E86FC4"/>
    <w:rsid w:val="00E921DC"/>
    <w:rsid w:val="00E92889"/>
    <w:rsid w:val="00E92B07"/>
    <w:rsid w:val="00E9377A"/>
    <w:rsid w:val="00E94219"/>
    <w:rsid w:val="00E948F5"/>
    <w:rsid w:val="00E94AA4"/>
    <w:rsid w:val="00E9521E"/>
    <w:rsid w:val="00E954BF"/>
    <w:rsid w:val="00E95DD7"/>
    <w:rsid w:val="00E95F14"/>
    <w:rsid w:val="00E971CB"/>
    <w:rsid w:val="00E9765C"/>
    <w:rsid w:val="00EA0724"/>
    <w:rsid w:val="00EA07DF"/>
    <w:rsid w:val="00EA1A94"/>
    <w:rsid w:val="00EA2876"/>
    <w:rsid w:val="00EA2AAE"/>
    <w:rsid w:val="00EA30AC"/>
    <w:rsid w:val="00EA333B"/>
    <w:rsid w:val="00EB0852"/>
    <w:rsid w:val="00EB0AF3"/>
    <w:rsid w:val="00EB1494"/>
    <w:rsid w:val="00EB289E"/>
    <w:rsid w:val="00EB2B90"/>
    <w:rsid w:val="00EB34B2"/>
    <w:rsid w:val="00EB498C"/>
    <w:rsid w:val="00EB5A47"/>
    <w:rsid w:val="00EB5B7D"/>
    <w:rsid w:val="00EC006F"/>
    <w:rsid w:val="00EC01E8"/>
    <w:rsid w:val="00EC0626"/>
    <w:rsid w:val="00EC1F13"/>
    <w:rsid w:val="00EC27B0"/>
    <w:rsid w:val="00EC37F9"/>
    <w:rsid w:val="00EC3808"/>
    <w:rsid w:val="00EC3859"/>
    <w:rsid w:val="00EC38F0"/>
    <w:rsid w:val="00EC512C"/>
    <w:rsid w:val="00EC58CE"/>
    <w:rsid w:val="00EC5A5C"/>
    <w:rsid w:val="00EC5CB4"/>
    <w:rsid w:val="00EC639B"/>
    <w:rsid w:val="00EC6724"/>
    <w:rsid w:val="00EC6B24"/>
    <w:rsid w:val="00EC6EA3"/>
    <w:rsid w:val="00ED07FF"/>
    <w:rsid w:val="00ED0E3A"/>
    <w:rsid w:val="00ED405D"/>
    <w:rsid w:val="00ED4D9C"/>
    <w:rsid w:val="00ED5358"/>
    <w:rsid w:val="00ED53E0"/>
    <w:rsid w:val="00ED5B2D"/>
    <w:rsid w:val="00ED5B39"/>
    <w:rsid w:val="00ED629E"/>
    <w:rsid w:val="00ED6BB8"/>
    <w:rsid w:val="00ED7B22"/>
    <w:rsid w:val="00EE0919"/>
    <w:rsid w:val="00EE107D"/>
    <w:rsid w:val="00EE31D4"/>
    <w:rsid w:val="00EE4229"/>
    <w:rsid w:val="00EE5862"/>
    <w:rsid w:val="00EE6668"/>
    <w:rsid w:val="00EE6CC9"/>
    <w:rsid w:val="00EE7133"/>
    <w:rsid w:val="00EE79D8"/>
    <w:rsid w:val="00EE7D13"/>
    <w:rsid w:val="00EF020C"/>
    <w:rsid w:val="00EF0E6B"/>
    <w:rsid w:val="00EF0E7C"/>
    <w:rsid w:val="00EF12D4"/>
    <w:rsid w:val="00EF1B22"/>
    <w:rsid w:val="00EF1DBA"/>
    <w:rsid w:val="00EF212A"/>
    <w:rsid w:val="00EF2379"/>
    <w:rsid w:val="00EF2614"/>
    <w:rsid w:val="00EF2831"/>
    <w:rsid w:val="00EF2A48"/>
    <w:rsid w:val="00EF3939"/>
    <w:rsid w:val="00EF4FFE"/>
    <w:rsid w:val="00EF5838"/>
    <w:rsid w:val="00EF6789"/>
    <w:rsid w:val="00EF6F67"/>
    <w:rsid w:val="00EF7544"/>
    <w:rsid w:val="00EF7688"/>
    <w:rsid w:val="00EF7B1D"/>
    <w:rsid w:val="00F0010D"/>
    <w:rsid w:val="00F01419"/>
    <w:rsid w:val="00F0141F"/>
    <w:rsid w:val="00F01904"/>
    <w:rsid w:val="00F02E30"/>
    <w:rsid w:val="00F045B0"/>
    <w:rsid w:val="00F0468B"/>
    <w:rsid w:val="00F05200"/>
    <w:rsid w:val="00F05974"/>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F18"/>
    <w:rsid w:val="00F235F0"/>
    <w:rsid w:val="00F24944"/>
    <w:rsid w:val="00F249A2"/>
    <w:rsid w:val="00F251CE"/>
    <w:rsid w:val="00F253AD"/>
    <w:rsid w:val="00F26066"/>
    <w:rsid w:val="00F2641F"/>
    <w:rsid w:val="00F268A8"/>
    <w:rsid w:val="00F26927"/>
    <w:rsid w:val="00F26D53"/>
    <w:rsid w:val="00F300F4"/>
    <w:rsid w:val="00F301C5"/>
    <w:rsid w:val="00F31AD0"/>
    <w:rsid w:val="00F322C6"/>
    <w:rsid w:val="00F3278E"/>
    <w:rsid w:val="00F32FD8"/>
    <w:rsid w:val="00F339EE"/>
    <w:rsid w:val="00F33D5F"/>
    <w:rsid w:val="00F34ADD"/>
    <w:rsid w:val="00F35588"/>
    <w:rsid w:val="00F356F8"/>
    <w:rsid w:val="00F429E8"/>
    <w:rsid w:val="00F42C81"/>
    <w:rsid w:val="00F42EB1"/>
    <w:rsid w:val="00F43556"/>
    <w:rsid w:val="00F43BFD"/>
    <w:rsid w:val="00F43D9E"/>
    <w:rsid w:val="00F43FD9"/>
    <w:rsid w:val="00F4559C"/>
    <w:rsid w:val="00F45A8B"/>
    <w:rsid w:val="00F46136"/>
    <w:rsid w:val="00F463A8"/>
    <w:rsid w:val="00F468A0"/>
    <w:rsid w:val="00F469EE"/>
    <w:rsid w:val="00F46B59"/>
    <w:rsid w:val="00F47B90"/>
    <w:rsid w:val="00F47C18"/>
    <w:rsid w:val="00F47FA9"/>
    <w:rsid w:val="00F50CD7"/>
    <w:rsid w:val="00F51E26"/>
    <w:rsid w:val="00F521DF"/>
    <w:rsid w:val="00F52E83"/>
    <w:rsid w:val="00F536B9"/>
    <w:rsid w:val="00F54A08"/>
    <w:rsid w:val="00F555CD"/>
    <w:rsid w:val="00F56E23"/>
    <w:rsid w:val="00F57294"/>
    <w:rsid w:val="00F572B1"/>
    <w:rsid w:val="00F600EF"/>
    <w:rsid w:val="00F6022D"/>
    <w:rsid w:val="00F60A14"/>
    <w:rsid w:val="00F610D3"/>
    <w:rsid w:val="00F613E6"/>
    <w:rsid w:val="00F647A0"/>
    <w:rsid w:val="00F65353"/>
    <w:rsid w:val="00F657D3"/>
    <w:rsid w:val="00F6651D"/>
    <w:rsid w:val="00F66AFD"/>
    <w:rsid w:val="00F66E3B"/>
    <w:rsid w:val="00F6714F"/>
    <w:rsid w:val="00F67241"/>
    <w:rsid w:val="00F70F18"/>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80930"/>
    <w:rsid w:val="00F81DA8"/>
    <w:rsid w:val="00F821D8"/>
    <w:rsid w:val="00F8425E"/>
    <w:rsid w:val="00F84D59"/>
    <w:rsid w:val="00F85A39"/>
    <w:rsid w:val="00F86D84"/>
    <w:rsid w:val="00F878CD"/>
    <w:rsid w:val="00F90665"/>
    <w:rsid w:val="00F91837"/>
    <w:rsid w:val="00F923E8"/>
    <w:rsid w:val="00F928A9"/>
    <w:rsid w:val="00F9315A"/>
    <w:rsid w:val="00F93787"/>
    <w:rsid w:val="00F943DD"/>
    <w:rsid w:val="00F94CFF"/>
    <w:rsid w:val="00F951A1"/>
    <w:rsid w:val="00F9590A"/>
    <w:rsid w:val="00F95FDC"/>
    <w:rsid w:val="00F961E9"/>
    <w:rsid w:val="00F96A45"/>
    <w:rsid w:val="00F976F9"/>
    <w:rsid w:val="00FA0A9A"/>
    <w:rsid w:val="00FA0D43"/>
    <w:rsid w:val="00FA0D9D"/>
    <w:rsid w:val="00FA13F7"/>
    <w:rsid w:val="00FA179C"/>
    <w:rsid w:val="00FA1E04"/>
    <w:rsid w:val="00FA1E48"/>
    <w:rsid w:val="00FA2BB1"/>
    <w:rsid w:val="00FA3781"/>
    <w:rsid w:val="00FA3B10"/>
    <w:rsid w:val="00FA484D"/>
    <w:rsid w:val="00FA58C0"/>
    <w:rsid w:val="00FB0369"/>
    <w:rsid w:val="00FB135B"/>
    <w:rsid w:val="00FB26A5"/>
    <w:rsid w:val="00FB3D79"/>
    <w:rsid w:val="00FB52AB"/>
    <w:rsid w:val="00FB55F9"/>
    <w:rsid w:val="00FB607B"/>
    <w:rsid w:val="00FB626A"/>
    <w:rsid w:val="00FB6E29"/>
    <w:rsid w:val="00FB6E4E"/>
    <w:rsid w:val="00FB756B"/>
    <w:rsid w:val="00FC02D9"/>
    <w:rsid w:val="00FC048A"/>
    <w:rsid w:val="00FC05C7"/>
    <w:rsid w:val="00FC0B66"/>
    <w:rsid w:val="00FC0C55"/>
    <w:rsid w:val="00FC11F1"/>
    <w:rsid w:val="00FC1220"/>
    <w:rsid w:val="00FC1563"/>
    <w:rsid w:val="00FC1675"/>
    <w:rsid w:val="00FC1957"/>
    <w:rsid w:val="00FC1C24"/>
    <w:rsid w:val="00FC2116"/>
    <w:rsid w:val="00FC2700"/>
    <w:rsid w:val="00FC282C"/>
    <w:rsid w:val="00FC2B69"/>
    <w:rsid w:val="00FC2D71"/>
    <w:rsid w:val="00FC31A7"/>
    <w:rsid w:val="00FC3548"/>
    <w:rsid w:val="00FC3C6D"/>
    <w:rsid w:val="00FC3F3A"/>
    <w:rsid w:val="00FC44B2"/>
    <w:rsid w:val="00FC59DF"/>
    <w:rsid w:val="00FC5C59"/>
    <w:rsid w:val="00FC61FC"/>
    <w:rsid w:val="00FC636E"/>
    <w:rsid w:val="00FC6489"/>
    <w:rsid w:val="00FC679F"/>
    <w:rsid w:val="00FC780D"/>
    <w:rsid w:val="00FC7835"/>
    <w:rsid w:val="00FC7836"/>
    <w:rsid w:val="00FD0398"/>
    <w:rsid w:val="00FD0BC1"/>
    <w:rsid w:val="00FD0E5B"/>
    <w:rsid w:val="00FD14EA"/>
    <w:rsid w:val="00FD1D20"/>
    <w:rsid w:val="00FD2B40"/>
    <w:rsid w:val="00FD31F9"/>
    <w:rsid w:val="00FD4832"/>
    <w:rsid w:val="00FD4D54"/>
    <w:rsid w:val="00FD4EA2"/>
    <w:rsid w:val="00FD5187"/>
    <w:rsid w:val="00FD5A5A"/>
    <w:rsid w:val="00FD5C46"/>
    <w:rsid w:val="00FD5E33"/>
    <w:rsid w:val="00FD7092"/>
    <w:rsid w:val="00FD7136"/>
    <w:rsid w:val="00FD78C6"/>
    <w:rsid w:val="00FE0A51"/>
    <w:rsid w:val="00FE3DED"/>
    <w:rsid w:val="00FE400F"/>
    <w:rsid w:val="00FE4078"/>
    <w:rsid w:val="00FE4468"/>
    <w:rsid w:val="00FE45BB"/>
    <w:rsid w:val="00FE4BF0"/>
    <w:rsid w:val="00FE4DD0"/>
    <w:rsid w:val="00FE5278"/>
    <w:rsid w:val="00FE58A3"/>
    <w:rsid w:val="00FE6991"/>
    <w:rsid w:val="00FF1077"/>
    <w:rsid w:val="00FF1131"/>
    <w:rsid w:val="00FF12E0"/>
    <w:rsid w:val="00FF1BB6"/>
    <w:rsid w:val="00FF2D4C"/>
    <w:rsid w:val="00FF3312"/>
    <w:rsid w:val="00FF4687"/>
    <w:rsid w:val="00FF61B9"/>
    <w:rsid w:val="00FF620C"/>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5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88"/>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 w:type="character" w:styleId="UnresolvedMention">
    <w:name w:val="Unresolved Mention"/>
    <w:basedOn w:val="DefaultParagraphFont"/>
    <w:uiPriority w:val="99"/>
    <w:semiHidden/>
    <w:unhideWhenUsed/>
    <w:rsid w:val="00EA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56516274">
      <w:bodyDiv w:val="1"/>
      <w:marLeft w:val="0"/>
      <w:marRight w:val="0"/>
      <w:marTop w:val="0"/>
      <w:marBottom w:val="0"/>
      <w:divBdr>
        <w:top w:val="none" w:sz="0" w:space="0" w:color="auto"/>
        <w:left w:val="none" w:sz="0" w:space="0" w:color="auto"/>
        <w:bottom w:val="none" w:sz="0" w:space="0" w:color="auto"/>
        <w:right w:val="none" w:sz="0" w:space="0" w:color="auto"/>
      </w:divBdr>
    </w:div>
    <w:div w:id="61028836">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09786765">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239944">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3258095">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0401154">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08478548">
      <w:bodyDiv w:val="1"/>
      <w:marLeft w:val="0"/>
      <w:marRight w:val="0"/>
      <w:marTop w:val="0"/>
      <w:marBottom w:val="0"/>
      <w:divBdr>
        <w:top w:val="none" w:sz="0" w:space="0" w:color="auto"/>
        <w:left w:val="none" w:sz="0" w:space="0" w:color="auto"/>
        <w:bottom w:val="none" w:sz="0" w:space="0" w:color="auto"/>
        <w:right w:val="none" w:sz="0" w:space="0" w:color="auto"/>
      </w:divBdr>
    </w:div>
    <w:div w:id="350030888">
      <w:bodyDiv w:val="1"/>
      <w:marLeft w:val="0"/>
      <w:marRight w:val="0"/>
      <w:marTop w:val="0"/>
      <w:marBottom w:val="0"/>
      <w:divBdr>
        <w:top w:val="none" w:sz="0" w:space="0" w:color="auto"/>
        <w:left w:val="none" w:sz="0" w:space="0" w:color="auto"/>
        <w:bottom w:val="none" w:sz="0" w:space="0" w:color="auto"/>
        <w:right w:val="none" w:sz="0" w:space="0" w:color="auto"/>
      </w:divBdr>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8437528">
      <w:bodyDiv w:val="1"/>
      <w:marLeft w:val="0"/>
      <w:marRight w:val="0"/>
      <w:marTop w:val="0"/>
      <w:marBottom w:val="0"/>
      <w:divBdr>
        <w:top w:val="none" w:sz="0" w:space="0" w:color="auto"/>
        <w:left w:val="none" w:sz="0" w:space="0" w:color="auto"/>
        <w:bottom w:val="none" w:sz="0" w:space="0" w:color="auto"/>
        <w:right w:val="none" w:sz="0" w:space="0" w:color="auto"/>
      </w:divBdr>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7138766">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665863942">
      <w:bodyDiv w:val="1"/>
      <w:marLeft w:val="0"/>
      <w:marRight w:val="0"/>
      <w:marTop w:val="0"/>
      <w:marBottom w:val="0"/>
      <w:divBdr>
        <w:top w:val="none" w:sz="0" w:space="0" w:color="auto"/>
        <w:left w:val="none" w:sz="0" w:space="0" w:color="auto"/>
        <w:bottom w:val="none" w:sz="0" w:space="0" w:color="auto"/>
        <w:right w:val="none" w:sz="0" w:space="0" w:color="auto"/>
      </w:divBdr>
    </w:div>
    <w:div w:id="670182222">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3859570">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0460266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6393933">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2655686">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5183">
      <w:bodyDiv w:val="1"/>
      <w:marLeft w:val="0"/>
      <w:marRight w:val="0"/>
      <w:marTop w:val="0"/>
      <w:marBottom w:val="0"/>
      <w:divBdr>
        <w:top w:val="none" w:sz="0" w:space="0" w:color="auto"/>
        <w:left w:val="none" w:sz="0" w:space="0" w:color="auto"/>
        <w:bottom w:val="none" w:sz="0" w:space="0" w:color="auto"/>
        <w:right w:val="none" w:sz="0" w:space="0" w:color="auto"/>
      </w:divBdr>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20106198">
      <w:bodyDiv w:val="1"/>
      <w:marLeft w:val="0"/>
      <w:marRight w:val="0"/>
      <w:marTop w:val="0"/>
      <w:marBottom w:val="0"/>
      <w:divBdr>
        <w:top w:val="none" w:sz="0" w:space="0" w:color="auto"/>
        <w:left w:val="none" w:sz="0" w:space="0" w:color="auto"/>
        <w:bottom w:val="none" w:sz="0" w:space="0" w:color="auto"/>
        <w:right w:val="none" w:sz="0" w:space="0" w:color="auto"/>
      </w:divBdr>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19501884">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42531507">
      <w:bodyDiv w:val="1"/>
      <w:marLeft w:val="0"/>
      <w:marRight w:val="0"/>
      <w:marTop w:val="0"/>
      <w:marBottom w:val="0"/>
      <w:divBdr>
        <w:top w:val="none" w:sz="0" w:space="0" w:color="auto"/>
        <w:left w:val="none" w:sz="0" w:space="0" w:color="auto"/>
        <w:bottom w:val="none" w:sz="0" w:space="0" w:color="auto"/>
        <w:right w:val="none" w:sz="0" w:space="0" w:color="auto"/>
      </w:divBdr>
    </w:div>
    <w:div w:id="1454716717">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0674325">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40314743">
      <w:bodyDiv w:val="1"/>
      <w:marLeft w:val="0"/>
      <w:marRight w:val="0"/>
      <w:marTop w:val="0"/>
      <w:marBottom w:val="0"/>
      <w:divBdr>
        <w:top w:val="none" w:sz="0" w:space="0" w:color="auto"/>
        <w:left w:val="none" w:sz="0" w:space="0" w:color="auto"/>
        <w:bottom w:val="none" w:sz="0" w:space="0" w:color="auto"/>
        <w:right w:val="none" w:sz="0" w:space="0" w:color="auto"/>
      </w:divBdr>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585527400">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3069283">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60766037">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1686659">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20130307">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266063">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69932317">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1067247">
      <w:bodyDiv w:val="1"/>
      <w:marLeft w:val="0"/>
      <w:marRight w:val="0"/>
      <w:marTop w:val="0"/>
      <w:marBottom w:val="0"/>
      <w:divBdr>
        <w:top w:val="none" w:sz="0" w:space="0" w:color="auto"/>
        <w:left w:val="none" w:sz="0" w:space="0" w:color="auto"/>
        <w:bottom w:val="none" w:sz="0" w:space="0" w:color="auto"/>
        <w:right w:val="none" w:sz="0" w:space="0" w:color="auto"/>
      </w:divBdr>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11964909">
      <w:bodyDiv w:val="1"/>
      <w:marLeft w:val="0"/>
      <w:marRight w:val="0"/>
      <w:marTop w:val="0"/>
      <w:marBottom w:val="0"/>
      <w:divBdr>
        <w:top w:val="none" w:sz="0" w:space="0" w:color="auto"/>
        <w:left w:val="none" w:sz="0" w:space="0" w:color="auto"/>
        <w:bottom w:val="none" w:sz="0" w:space="0" w:color="auto"/>
        <w:right w:val="none" w:sz="0" w:space="0" w:color="auto"/>
      </w:divBdr>
    </w:div>
    <w:div w:id="1926920169">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57563303">
      <w:bodyDiv w:val="1"/>
      <w:marLeft w:val="0"/>
      <w:marRight w:val="0"/>
      <w:marTop w:val="0"/>
      <w:marBottom w:val="0"/>
      <w:divBdr>
        <w:top w:val="none" w:sz="0" w:space="0" w:color="auto"/>
        <w:left w:val="none" w:sz="0" w:space="0" w:color="auto"/>
        <w:bottom w:val="none" w:sz="0" w:space="0" w:color="auto"/>
        <w:right w:val="none" w:sz="0" w:space="0" w:color="auto"/>
      </w:divBdr>
      <w:divsChild>
        <w:div w:id="97877317">
          <w:marLeft w:val="1166"/>
          <w:marRight w:val="0"/>
          <w:marTop w:val="86"/>
          <w:marBottom w:val="0"/>
          <w:divBdr>
            <w:top w:val="none" w:sz="0" w:space="0" w:color="auto"/>
            <w:left w:val="none" w:sz="0" w:space="0" w:color="auto"/>
            <w:bottom w:val="none" w:sz="0" w:space="0" w:color="auto"/>
            <w:right w:val="none" w:sz="0" w:space="0" w:color="auto"/>
          </w:divBdr>
        </w:div>
      </w:divsChild>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0865071">
      <w:bodyDiv w:val="1"/>
      <w:marLeft w:val="0"/>
      <w:marRight w:val="0"/>
      <w:marTop w:val="0"/>
      <w:marBottom w:val="0"/>
      <w:divBdr>
        <w:top w:val="none" w:sz="0" w:space="0" w:color="auto"/>
        <w:left w:val="none" w:sz="0" w:space="0" w:color="auto"/>
        <w:bottom w:val="none" w:sz="0" w:space="0" w:color="auto"/>
        <w:right w:val="none" w:sz="0" w:space="0" w:color="auto"/>
      </w:divBdr>
    </w:div>
    <w:div w:id="2012680145">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24041554">
      <w:bodyDiv w:val="1"/>
      <w:marLeft w:val="0"/>
      <w:marRight w:val="0"/>
      <w:marTop w:val="0"/>
      <w:marBottom w:val="0"/>
      <w:divBdr>
        <w:top w:val="none" w:sz="0" w:space="0" w:color="auto"/>
        <w:left w:val="none" w:sz="0" w:space="0" w:color="auto"/>
        <w:bottom w:val="none" w:sz="0" w:space="0" w:color="auto"/>
        <w:right w:val="none" w:sz="0" w:space="0" w:color="auto"/>
      </w:divBdr>
    </w:div>
    <w:div w:id="2026784135">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1858047">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onsilium.europa.eu/doc/document/ST-14151-2021-INIT/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maps/18bnzBh9CA2EfjQz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AB58-50F2-40D8-AB27-5457063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8068</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2022-08-11T12:48:00Z</dcterms:created>
  <dcterms:modified xsi:type="dcterms:W3CDTF">2022-09-08T10:00:00Z</dcterms:modified>
</cp:coreProperties>
</file>